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87A5" w14:textId="77777777" w:rsidR="009B7F0E" w:rsidRDefault="00000000">
      <w:pPr>
        <w:spacing w:after="0" w:line="240" w:lineRule="auto"/>
        <w:ind w:left="113"/>
        <w:jc w:val="center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76DCEA79" wp14:editId="0138AF03">
            <wp:simplePos x="0" y="0"/>
            <wp:positionH relativeFrom="column">
              <wp:posOffset>2894965</wp:posOffset>
            </wp:positionH>
            <wp:positionV relativeFrom="paragraph">
              <wp:posOffset>0</wp:posOffset>
            </wp:positionV>
            <wp:extent cx="998220" cy="1455420"/>
            <wp:effectExtent l="0" t="0" r="0" b="0"/>
            <wp:wrapSquare wrapText="bothSides" distT="0" distB="0" distL="0" distR="0"/>
            <wp:docPr id="1549403253" name="image3.png" descr="Slika na kojoj se prikazuje tekst, Font, grafika, snimka zaslona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Slika na kojoj se prikazuje tekst, Font, grafika, snimka zaslona&#10;&#10;Opis je automatski generiran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8220" cy="1455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9D83CF" w14:textId="77777777" w:rsidR="009B7F0E" w:rsidRDefault="00000000">
      <w:pPr>
        <w:spacing w:after="240" w:line="240" w:lineRule="auto"/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br/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1428C74D" wp14:editId="7B728BF7">
            <wp:simplePos x="0" y="0"/>
            <wp:positionH relativeFrom="column">
              <wp:posOffset>1</wp:posOffset>
            </wp:positionH>
            <wp:positionV relativeFrom="paragraph">
              <wp:posOffset>128588</wp:posOffset>
            </wp:positionV>
            <wp:extent cx="2183907" cy="578402"/>
            <wp:effectExtent l="0" t="0" r="0" b="0"/>
            <wp:wrapNone/>
            <wp:docPr id="154940325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3907" cy="5784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hidden="0" allowOverlap="1" wp14:anchorId="74708F5E" wp14:editId="1D39071B">
            <wp:simplePos x="0" y="0"/>
            <wp:positionH relativeFrom="column">
              <wp:posOffset>4333875</wp:posOffset>
            </wp:positionH>
            <wp:positionV relativeFrom="paragraph">
              <wp:posOffset>171450</wp:posOffset>
            </wp:positionV>
            <wp:extent cx="1762442" cy="495300"/>
            <wp:effectExtent l="0" t="0" r="0" b="0"/>
            <wp:wrapSquare wrapText="bothSides" distT="0" distB="0" distL="0" distR="0"/>
            <wp:docPr id="1549403254" name="image2.png" descr="Slika na kojoj se prikazuje tekst, Font, grafika, dizajn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Slika na kojoj se prikazuje tekst, Font, grafika, dizajn&#10;&#10;Opis je automatski generiran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2442" cy="49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3D65EE2" w14:textId="77777777" w:rsidR="009B7F0E" w:rsidRDefault="009B7F0E">
      <w:pPr>
        <w:spacing w:after="240" w:line="240" w:lineRule="auto"/>
      </w:pPr>
    </w:p>
    <w:p w14:paraId="6202F744" w14:textId="77777777" w:rsidR="009B7F0E" w:rsidRDefault="0000000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REPUBLIKA HRVATSKA</w:t>
      </w:r>
    </w:p>
    <w:p w14:paraId="26D4CC83" w14:textId="77777777" w:rsidR="009B7F0E" w:rsidRDefault="0000000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ISTARSKA ŽUPANIJA</w:t>
      </w:r>
    </w:p>
    <w:p w14:paraId="4CB68B24" w14:textId="77777777" w:rsidR="009B7F0E" w:rsidRDefault="0000000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ŠKOLA ZA TURIZAM, UGOSTITELJSTVO I TRGOVINU</w:t>
      </w:r>
    </w:p>
    <w:p w14:paraId="1204BDD8" w14:textId="77777777" w:rsidR="009B7F0E" w:rsidRDefault="0000000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Pula,  Kandlerova 48, +385 52 218 787</w:t>
      </w:r>
    </w:p>
    <w:p w14:paraId="5AF3D22C" w14:textId="77777777" w:rsidR="009B7F0E" w:rsidRDefault="0000000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tajnistvo@ss-tur-ugo-trg-pu.skole.hr</w:t>
      </w:r>
    </w:p>
    <w:p w14:paraId="56D2BF7E" w14:textId="77777777" w:rsidR="009B7F0E" w:rsidRDefault="0000000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Pula, 8. listopada 2025.</w:t>
      </w:r>
    </w:p>
    <w:p w14:paraId="6E0938FC" w14:textId="77777777" w:rsidR="009B7F0E" w:rsidRDefault="009B7F0E">
      <w:pPr>
        <w:spacing w:after="240" w:line="240" w:lineRule="auto"/>
      </w:pPr>
    </w:p>
    <w:p w14:paraId="72DC112E" w14:textId="77777777" w:rsidR="009B7F0E" w:rsidRDefault="00000000">
      <w:pPr>
        <w:spacing w:after="24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Škola za turizam, ugostiteljstvo i trgovinu objavljuje</w:t>
      </w:r>
    </w:p>
    <w:p w14:paraId="7F8C18CE" w14:textId="77777777" w:rsidR="009B7F0E" w:rsidRDefault="00000000">
      <w:pPr>
        <w:spacing w:after="24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NATJEČAJ za odabir UČENIKA sudionika u Erasmus+ projektu S.K.I.L.L.S. FOR TOMORROW</w:t>
      </w:r>
    </w:p>
    <w:p w14:paraId="3CA083DB" w14:textId="77777777" w:rsidR="009B7F0E" w:rsidRDefault="00000000">
      <w:pPr>
        <w:spacing w:after="24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(Sustainable Knowledge in Innovative Learning Strategies)</w:t>
      </w:r>
    </w:p>
    <w:p w14:paraId="74EF4D7C" w14:textId="77777777" w:rsidR="009B7F0E" w:rsidRDefault="00000000">
      <w:r>
        <w:t xml:space="preserve">Ovim putem pozivamo sve zainteresirane učenike da se prijave za sudjelovanje na Erasmus+ mobilnosti koja će se održati u Eferdingu, Austrija. Mobilnost će se održati </w:t>
      </w:r>
      <w:r>
        <w:rPr>
          <w:b/>
        </w:rPr>
        <w:t>od 13. travnja do 26. travnja 2026.</w:t>
      </w:r>
      <w:r>
        <w:t xml:space="preserve"> Erasmus+ mobilnost je dio projekta koji se vodi pod brojem:</w:t>
      </w:r>
    </w:p>
    <w:p w14:paraId="1B7C8197" w14:textId="77777777" w:rsidR="009B7F0E" w:rsidRDefault="00000000">
      <w:pPr>
        <w:spacing w:after="240" w:line="240" w:lineRule="auto"/>
        <w:jc w:val="center"/>
        <w:rPr>
          <w:b/>
          <w:sz w:val="24"/>
          <w:szCs w:val="24"/>
        </w:rPr>
      </w:pPr>
      <w:r>
        <w:rPr>
          <w:sz w:val="24"/>
          <w:szCs w:val="24"/>
        </w:rPr>
        <w:t>2025-1-HR01-KA122-VET-000342108</w:t>
      </w:r>
    </w:p>
    <w:p w14:paraId="128434EE" w14:textId="77777777" w:rsidR="009B7F0E" w:rsidRDefault="00000000">
      <w:r>
        <w:t>Broj učenika po zanimanjima:</w:t>
      </w:r>
    </w:p>
    <w:p w14:paraId="74EF5557" w14:textId="77777777" w:rsidR="009B7F0E" w:rsidRDefault="00000000">
      <w:pPr>
        <w:numPr>
          <w:ilvl w:val="0"/>
          <w:numId w:val="2"/>
        </w:numPr>
        <w:spacing w:after="0"/>
      </w:pPr>
      <w:r>
        <w:t>7 učenika usmjerenja turističko-hotelijerski komercijalist (2.c, 3.c, 4.c)</w:t>
      </w:r>
    </w:p>
    <w:p w14:paraId="1CA9E45E" w14:textId="77777777" w:rsidR="009B7F0E" w:rsidRDefault="00000000">
      <w:pPr>
        <w:numPr>
          <w:ilvl w:val="0"/>
          <w:numId w:val="2"/>
        </w:numPr>
      </w:pPr>
      <w:r>
        <w:t>3 učenika usmjerenja konobar (2.f, 3.f)</w:t>
      </w:r>
    </w:p>
    <w:p w14:paraId="3CAAA412" w14:textId="77777777" w:rsidR="009B7F0E" w:rsidRDefault="00000000">
      <w:r>
        <w:rPr>
          <w:b/>
        </w:rPr>
        <w:t xml:space="preserve">Uvjeti prijave: </w:t>
      </w:r>
      <w:r>
        <w:t>kandidat mora biti učenik Škole za turizam, ugostiteljstvo i trgovinu upisan u odgovarajući razred u šk. god. 2025./26.</w:t>
      </w:r>
    </w:p>
    <w:p w14:paraId="796509AC" w14:textId="77777777" w:rsidR="009B7F0E" w:rsidRDefault="00000000">
      <w:r>
        <w:rPr>
          <w:b/>
        </w:rPr>
        <w:t>Napomena</w:t>
      </w:r>
      <w:r>
        <w:t>: svi učenici uključeni u program mobilnosti moraju imati navršenih 16 godina.</w:t>
      </w:r>
    </w:p>
    <w:p w14:paraId="34310219" w14:textId="77777777" w:rsidR="009B7F0E" w:rsidRDefault="00000000">
      <w:pPr>
        <w:rPr>
          <w:b/>
        </w:rPr>
      </w:pPr>
      <w:r>
        <w:t xml:space="preserve">Link na prijavnicu se nalazi u privitku ove objave. Rok za prijavu učenika je </w:t>
      </w:r>
      <w:r>
        <w:rPr>
          <w:b/>
        </w:rPr>
        <w:t>do srijede, 15. listopada do 23:00 sata.</w:t>
      </w:r>
    </w:p>
    <w:p w14:paraId="572A413D" w14:textId="77777777" w:rsidR="009B7F0E" w:rsidRDefault="00000000">
      <w:pPr>
        <w:rPr>
          <w:u w:val="single"/>
        </w:rPr>
      </w:pPr>
      <w:r>
        <w:t xml:space="preserve">Prijavnica učenici: </w:t>
      </w:r>
      <w:hyperlink r:id="rId11">
        <w:r>
          <w:rPr>
            <w:color w:val="1155CC"/>
            <w:u w:val="single"/>
          </w:rPr>
          <w:t>link z</w:t>
        </w:r>
        <w:r>
          <w:rPr>
            <w:color w:val="1155CC"/>
            <w:u w:val="single"/>
          </w:rPr>
          <w:t>a</w:t>
        </w:r>
        <w:r>
          <w:rPr>
            <w:color w:val="1155CC"/>
            <w:u w:val="single"/>
          </w:rPr>
          <w:t xml:space="preserve"> prija</w:t>
        </w:r>
        <w:r>
          <w:rPr>
            <w:color w:val="1155CC"/>
            <w:u w:val="single"/>
          </w:rPr>
          <w:t>v</w:t>
        </w:r>
        <w:r>
          <w:rPr>
            <w:color w:val="1155CC"/>
            <w:u w:val="single"/>
          </w:rPr>
          <w:t>u</w:t>
        </w:r>
      </w:hyperlink>
    </w:p>
    <w:p w14:paraId="0B1597EE" w14:textId="77777777" w:rsidR="009B7F0E" w:rsidRDefault="00000000">
      <w:pPr>
        <w:jc w:val="center"/>
        <w:rPr>
          <w:color w:val="FF0000"/>
        </w:rPr>
      </w:pPr>
      <w:r>
        <w:rPr>
          <w:color w:val="FF0000"/>
        </w:rPr>
        <w:t>VAŽNO: Molimo sve zainteresirane učenike da se prijave pravovremeno, jer će sve prijave koje pristignu nakon isteka predviđenog roka biti smatrane nevažećima.</w:t>
      </w:r>
    </w:p>
    <w:p w14:paraId="567245F9" w14:textId="77777777" w:rsidR="009B7F0E" w:rsidRDefault="00000000">
      <w:r>
        <w:t>Odabrani sudionici bit će pozvani na motivacijski razgovor na engleskom jeziku kako bi se utvrdilo zadovoljavaju li potrebnu razinu znanja engleskog jezika potrebnu za sudjelovanje u Erasmus+ mobilnosti. Ukoliko učenik ne zadovolji razgovor, neće biti izabran za Erasmus mobilnost.</w:t>
      </w:r>
    </w:p>
    <w:p w14:paraId="78F34A5A" w14:textId="77777777" w:rsidR="009B7F0E" w:rsidRDefault="00000000">
      <w:r>
        <w:t>Obveze učenika koji sudjeluju u projektu bit će:</w:t>
      </w:r>
    </w:p>
    <w:p w14:paraId="28786A4A" w14:textId="77777777" w:rsidR="009B7F0E" w:rsidRDefault="00000000">
      <w:pPr>
        <w:numPr>
          <w:ilvl w:val="0"/>
          <w:numId w:val="1"/>
        </w:numPr>
        <w:spacing w:after="0"/>
      </w:pPr>
      <w:r>
        <w:t xml:space="preserve"> redovno pohađanje jezičnih priprema prije odlaska na mobilnost</w:t>
      </w:r>
    </w:p>
    <w:p w14:paraId="2E925BA5" w14:textId="77777777" w:rsidR="009B7F0E" w:rsidRDefault="00000000">
      <w:pPr>
        <w:numPr>
          <w:ilvl w:val="0"/>
          <w:numId w:val="1"/>
        </w:numPr>
        <w:spacing w:after="0"/>
      </w:pPr>
      <w:r>
        <w:t xml:space="preserve"> redovno pohađanje kulturoloških i organizacijskih priprema prije odlaska na mobilnost</w:t>
      </w:r>
    </w:p>
    <w:p w14:paraId="3FD29CB6" w14:textId="77777777" w:rsidR="009B7F0E" w:rsidRDefault="00000000">
      <w:pPr>
        <w:numPr>
          <w:ilvl w:val="0"/>
          <w:numId w:val="1"/>
        </w:numPr>
        <w:spacing w:after="0"/>
      </w:pPr>
      <w:r>
        <w:t xml:space="preserve"> redovno pohađanje strukovnih priprema prije odlaska na mobilnost</w:t>
      </w:r>
    </w:p>
    <w:p w14:paraId="0DD2CECF" w14:textId="77777777" w:rsidR="009B7F0E" w:rsidRDefault="00000000">
      <w:pPr>
        <w:numPr>
          <w:ilvl w:val="0"/>
          <w:numId w:val="1"/>
        </w:numPr>
      </w:pPr>
      <w:r>
        <w:t xml:space="preserve"> provesti što kvalitetniju diseminaciju projekta prije i nakon povratka s mobilnosti (dijeljenje rezultata projekta s javnošću)</w:t>
      </w:r>
    </w:p>
    <w:p w14:paraId="6B5482C2" w14:textId="77777777" w:rsidR="009B7F0E" w:rsidRDefault="00000000">
      <w:r>
        <w:lastRenderedPageBreak/>
        <w:t xml:space="preserve">Prilikom odabira učenika za sudjelovanje u mobilnostima u okviru Erasmus+ projekta, u obzir će se uzeti postojeći </w:t>
      </w:r>
      <w:hyperlink r:id="rId12">
        <w:r>
          <w:rPr>
            <w:i/>
            <w:color w:val="1155CC"/>
            <w:u w:val="single"/>
          </w:rPr>
          <w:t>Pravilnik o izboru sudionika za mobilnosti u Erasmus+ pro</w:t>
        </w:r>
        <w:r>
          <w:rPr>
            <w:i/>
            <w:color w:val="1155CC"/>
            <w:u w:val="single"/>
          </w:rPr>
          <w:t>j</w:t>
        </w:r>
        <w:r>
          <w:rPr>
            <w:i/>
            <w:color w:val="1155CC"/>
            <w:u w:val="single"/>
          </w:rPr>
          <w:t>ektima</w:t>
        </w:r>
      </w:hyperlink>
      <w:r>
        <w:t>.</w:t>
      </w:r>
    </w:p>
    <w:p w14:paraId="24294916" w14:textId="77777777" w:rsidR="009B7F0E" w:rsidRDefault="00000000">
      <w:pPr>
        <w:jc w:val="both"/>
      </w:pPr>
      <w:r>
        <w:t xml:space="preserve">Nakon pregleda pristigle dokumentacije, članovi projektnog tima objavljuju termine za razgovore s kandidatima prilikom kojih će procijeniti motivaciju, zalaganje u radu, poznavanje stranih jezika  te organizacijske i komunikacijske sposobnosti učenika. </w:t>
      </w:r>
    </w:p>
    <w:p w14:paraId="5EE5872A" w14:textId="77777777" w:rsidR="009B7F0E" w:rsidRDefault="00000000">
      <w:pPr>
        <w:jc w:val="both"/>
      </w:pPr>
      <w:r>
        <w:t>Nakon obavljenih razgovora članovi projektnog tima formirat će ljestvicu odabranih i rezervnih kandidata za sudjelovanje u mobilnosti. Rezervni kandidati imati će priliku sudjelovati u mobilnosti ukoliko netko od odabranih kandidata odustane iz opravdanih razloga.</w:t>
      </w:r>
    </w:p>
    <w:p w14:paraId="267F3C9D" w14:textId="77777777" w:rsidR="009B7F0E" w:rsidRDefault="009B7F0E">
      <w:pPr>
        <w:spacing w:after="0"/>
        <w:jc w:val="both"/>
        <w:rPr>
          <w:b/>
        </w:rPr>
      </w:pPr>
    </w:p>
    <w:p w14:paraId="7A450B27" w14:textId="77777777" w:rsidR="009B7F0E" w:rsidRDefault="00000000">
      <w:pPr>
        <w:spacing w:after="0"/>
        <w:jc w:val="both"/>
        <w:rPr>
          <w:b/>
        </w:rPr>
      </w:pPr>
      <w:r>
        <w:rPr>
          <w:b/>
        </w:rPr>
        <w:t>Financiranje sudjelovanja tijekom mobilnosti</w:t>
      </w:r>
    </w:p>
    <w:p w14:paraId="45C9D93E" w14:textId="77777777" w:rsidR="009B7F0E" w:rsidRDefault="00000000">
      <w:pPr>
        <w:spacing w:after="0"/>
        <w:jc w:val="both"/>
      </w:pPr>
      <w:r>
        <w:t>Sudjelovanje u mobilnosti sufinancirano je sredstvima programa Europske unije. Sudionicima mobilnosti bit će pokriveni troškovi putovanja i životni troškovi za vrijeme trajanja mobilnosti.</w:t>
      </w:r>
    </w:p>
    <w:p w14:paraId="6BA005F3" w14:textId="77777777" w:rsidR="009B7F0E" w:rsidRDefault="009B7F0E">
      <w:pPr>
        <w:spacing w:after="0"/>
        <w:jc w:val="both"/>
        <w:rPr>
          <w:b/>
        </w:rPr>
      </w:pPr>
    </w:p>
    <w:p w14:paraId="751120BA" w14:textId="77777777" w:rsidR="009B7F0E" w:rsidRDefault="009B7F0E">
      <w:pPr>
        <w:spacing w:after="0"/>
        <w:jc w:val="both"/>
        <w:rPr>
          <w:b/>
        </w:rPr>
      </w:pPr>
    </w:p>
    <w:p w14:paraId="2D217DAD" w14:textId="77777777" w:rsidR="009B7F0E" w:rsidRDefault="00000000">
      <w:pPr>
        <w:spacing w:after="0"/>
        <w:jc w:val="both"/>
        <w:rPr>
          <w:b/>
        </w:rPr>
      </w:pPr>
      <w:r>
        <w:t>Odluka o odabiru kandidata i pozivi za razgovor nakon zaprimljenih prijava bit će objavljeni na mrežnoj stranici škole i oglasnoj ploči škole</w:t>
      </w:r>
      <w:r>
        <w:rPr>
          <w:b/>
        </w:rPr>
        <w:t xml:space="preserve"> 20. listopada 2025.</w:t>
      </w:r>
    </w:p>
    <w:p w14:paraId="78DF244B" w14:textId="77777777" w:rsidR="009B7F0E" w:rsidRDefault="00000000">
      <w:pPr>
        <w:spacing w:after="0"/>
        <w:jc w:val="both"/>
      </w:pPr>
      <w:r>
        <w:t>Razgovori će se održati u prostorijama škole 21. i 22. listopada 2025. prema naknadno objavljenom rasporedu.</w:t>
      </w:r>
    </w:p>
    <w:p w14:paraId="23805845" w14:textId="77777777" w:rsidR="009B7F0E" w:rsidRDefault="009B7F0E">
      <w:pPr>
        <w:spacing w:after="0"/>
        <w:jc w:val="both"/>
      </w:pPr>
    </w:p>
    <w:p w14:paraId="0DC70ED5" w14:textId="77777777" w:rsidR="009B7F0E" w:rsidRDefault="00000000">
      <w:pPr>
        <w:spacing w:after="0"/>
        <w:jc w:val="both"/>
        <w:rPr>
          <w:b/>
        </w:rPr>
      </w:pPr>
      <w:r>
        <w:t xml:space="preserve">Privremena ljestvica odabranih kandidata bit će objavljena </w:t>
      </w:r>
      <w:r>
        <w:rPr>
          <w:b/>
        </w:rPr>
        <w:t>24. listopada 2025.</w:t>
      </w:r>
    </w:p>
    <w:p w14:paraId="2890CAF6" w14:textId="7D27E366" w:rsidR="009B7F0E" w:rsidRDefault="00C47C93">
      <w:pPr>
        <w:spacing w:after="0"/>
        <w:jc w:val="both"/>
        <w:rPr>
          <w:b/>
        </w:rPr>
      </w:pPr>
      <w:r>
        <w:t>Objavom</w:t>
      </w:r>
      <w:r w:rsidR="00000000">
        <w:t xml:space="preserve"> privremene ljestvica nastup</w:t>
      </w:r>
      <w:r>
        <w:t>a</w:t>
      </w:r>
      <w:r w:rsidR="00000000">
        <w:t xml:space="preserve"> žalbeni rok u trajanju od 3 dana. Žalbe se zaprimaju na e-mail koordinatorice </w:t>
      </w:r>
      <w:hyperlink r:id="rId13">
        <w:r w:rsidR="00000000">
          <w:rPr>
            <w:color w:val="1155CC"/>
            <w:u w:val="single"/>
          </w:rPr>
          <w:t>biljana.jezik@skole.hr</w:t>
        </w:r>
      </w:hyperlink>
      <w:r w:rsidR="00000000">
        <w:t xml:space="preserve">. S učenicima koji su uložili žalbu bit će održan razgovor. Konačna ljestvica bit će objavljena </w:t>
      </w:r>
      <w:r w:rsidR="00000000">
        <w:rPr>
          <w:b/>
        </w:rPr>
        <w:t>27. listopada 2025.</w:t>
      </w:r>
    </w:p>
    <w:p w14:paraId="55C70114" w14:textId="77777777" w:rsidR="009B7F0E" w:rsidRDefault="009B7F0E">
      <w:pPr>
        <w:spacing w:after="0"/>
        <w:jc w:val="both"/>
      </w:pPr>
    </w:p>
    <w:p w14:paraId="4E814191" w14:textId="77777777" w:rsidR="009B7F0E" w:rsidRDefault="00000000">
      <w:pPr>
        <w:spacing w:after="0"/>
        <w:jc w:val="both"/>
      </w:pPr>
      <w:r>
        <w:t>Za više informacija obratite se koordinatorici projekta Biljani Beljan odnosno pedagoginji Žuži Gotesman.</w:t>
      </w:r>
    </w:p>
    <w:p w14:paraId="4FBD47B1" w14:textId="77777777" w:rsidR="009B7F0E" w:rsidRDefault="009B7F0E">
      <w:pPr>
        <w:spacing w:after="0"/>
        <w:jc w:val="both"/>
      </w:pPr>
    </w:p>
    <w:p w14:paraId="2B744059" w14:textId="77777777" w:rsidR="009B7F0E" w:rsidRDefault="00000000">
      <w:pPr>
        <w:jc w:val="both"/>
      </w:pPr>
      <w:r>
        <w:t>Prijavom na natječaj kandidati daju privolu za obradu osobnih podataka navedenih u svim dostavljenim prilozima odnosno ispravama za potrebe provedbe natječajnog postupka sukladno odredbama Opće uredbe o zaštiti podataka (EU) 2016/679 i Zakona o provedbi Opće uredbe o zaštiti podataka (NN 42/18).</w:t>
      </w:r>
    </w:p>
    <w:p w14:paraId="25D55127" w14:textId="77777777" w:rsidR="009B7F0E" w:rsidRDefault="009B7F0E">
      <w:pPr>
        <w:jc w:val="both"/>
      </w:pPr>
    </w:p>
    <w:p w14:paraId="03970F33" w14:textId="77777777" w:rsidR="009B7F0E" w:rsidRDefault="009B7F0E">
      <w:pPr>
        <w:ind w:left="720"/>
        <w:jc w:val="right"/>
        <w:rPr>
          <w:b/>
        </w:rPr>
      </w:pPr>
    </w:p>
    <w:p w14:paraId="552EDCAF" w14:textId="77777777" w:rsidR="009B7F0E" w:rsidRDefault="009B7F0E">
      <w:pPr>
        <w:ind w:left="720"/>
        <w:jc w:val="right"/>
        <w:rPr>
          <w:b/>
        </w:rPr>
      </w:pPr>
    </w:p>
    <w:p w14:paraId="01D51885" w14:textId="77777777" w:rsidR="009B7F0E" w:rsidRDefault="00000000">
      <w:pPr>
        <w:ind w:left="720"/>
        <w:jc w:val="right"/>
      </w:pPr>
      <w:r>
        <w:t>Projektni tim Škole za turizam, ugostiteljstvo i trgovinu</w:t>
      </w:r>
    </w:p>
    <w:p w14:paraId="671A4BDA" w14:textId="77777777" w:rsidR="009B7F0E" w:rsidRDefault="009B7F0E">
      <w:pPr>
        <w:ind w:left="720"/>
        <w:jc w:val="right"/>
      </w:pPr>
    </w:p>
    <w:sectPr w:rsidR="009B7F0E">
      <w:footerReference w:type="default" r:id="rId14"/>
      <w:pgSz w:w="11906" w:h="16838"/>
      <w:pgMar w:top="708" w:right="1145" w:bottom="974" w:left="1417" w:header="56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DF5FC0" w14:textId="77777777" w:rsidR="00280901" w:rsidRDefault="00280901">
      <w:pPr>
        <w:spacing w:after="0" w:line="240" w:lineRule="auto"/>
      </w:pPr>
      <w:r>
        <w:separator/>
      </w:r>
    </w:p>
  </w:endnote>
  <w:endnote w:type="continuationSeparator" w:id="0">
    <w:p w14:paraId="3D9D80D5" w14:textId="77777777" w:rsidR="00280901" w:rsidRDefault="002809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02A2C" w14:textId="77777777" w:rsidR="009B7F0E" w:rsidRDefault="00000000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719BE05C" wp14:editId="03FB15EC">
          <wp:simplePos x="0" y="0"/>
          <wp:positionH relativeFrom="column">
            <wp:posOffset>2280553</wp:posOffset>
          </wp:positionH>
          <wp:positionV relativeFrom="paragraph">
            <wp:posOffset>114300</wp:posOffset>
          </wp:positionV>
          <wp:extent cx="1251900" cy="535000"/>
          <wp:effectExtent l="0" t="0" r="0" b="0"/>
          <wp:wrapSquare wrapText="bothSides" distT="114300" distB="114300" distL="114300" distR="114300"/>
          <wp:docPr id="154940325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1900" cy="535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27E99D3" w14:textId="77777777" w:rsidR="009B7F0E" w:rsidRDefault="009B7F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A6E0C" w14:textId="77777777" w:rsidR="00280901" w:rsidRDefault="00280901">
      <w:pPr>
        <w:spacing w:after="0" w:line="240" w:lineRule="auto"/>
      </w:pPr>
      <w:r>
        <w:separator/>
      </w:r>
    </w:p>
  </w:footnote>
  <w:footnote w:type="continuationSeparator" w:id="0">
    <w:p w14:paraId="78532004" w14:textId="77777777" w:rsidR="00280901" w:rsidRDefault="002809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A4A48"/>
    <w:multiLevelType w:val="multilevel"/>
    <w:tmpl w:val="8158A6F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2EC015E"/>
    <w:multiLevelType w:val="multilevel"/>
    <w:tmpl w:val="45182E90"/>
    <w:lvl w:ilvl="0">
      <w:start w:val="1"/>
      <w:numFmt w:val="bullet"/>
      <w:lvlText w:val="❖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7200" w:hanging="360"/>
      </w:pPr>
      <w:rPr>
        <w:u w:val="none"/>
      </w:rPr>
    </w:lvl>
  </w:abstractNum>
  <w:num w:numId="1" w16cid:durableId="1201896892">
    <w:abstractNumId w:val="0"/>
  </w:num>
  <w:num w:numId="2" w16cid:durableId="16922993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F0E"/>
    <w:rsid w:val="00280901"/>
    <w:rsid w:val="00875490"/>
    <w:rsid w:val="009B7F0E"/>
    <w:rsid w:val="00C4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C9241"/>
  <w15:docId w15:val="{8B2066BD-72D3-4468-809A-3516FC664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andardWeb">
    <w:name w:val="Normal (Web)"/>
    <w:basedOn w:val="Normal"/>
    <w:uiPriority w:val="99"/>
    <w:semiHidden/>
    <w:unhideWhenUsed/>
    <w:rsid w:val="00096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pple-tab-span">
    <w:name w:val="apple-tab-span"/>
    <w:basedOn w:val="Zadanifontodlomka"/>
    <w:rsid w:val="000960E7"/>
  </w:style>
  <w:style w:type="character" w:styleId="Hiperveza">
    <w:name w:val="Hyperlink"/>
    <w:basedOn w:val="Zadanifontodlomka"/>
    <w:uiPriority w:val="99"/>
    <w:semiHidden/>
    <w:unhideWhenUsed/>
    <w:rsid w:val="000960E7"/>
    <w:rPr>
      <w:color w:val="0000FF"/>
      <w:u w:val="single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biljana.jezik@skole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s-tur-ugo-trg-pu.skole.hr/upload/ss-tur-ugo-trg-pu/images/static3/637/File/Pravilnik%20o%20izboru%20sudionika%20za%20mobilnosti%20u%20Erasmus%20projektima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orms.gle/rzLkLHDSgpsYBgQR8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Ak5BoSNcgvX+iLyXRrQfzAQKJg==">CgMxLjA4AHIhMUQ5UVBzeHpLc3BQWkQ2Q3Aya05la195eVBKVXhfcnFC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646</Words>
  <Characters>3686</Characters>
  <Application>Microsoft Office Word</Application>
  <DocSecurity>0</DocSecurity>
  <Lines>30</Lines>
  <Paragraphs>8</Paragraphs>
  <ScaleCrop>false</ScaleCrop>
  <Company/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 Beljan</dc:creator>
  <cp:lastModifiedBy>Biljana Beljan</cp:lastModifiedBy>
  <cp:revision>2</cp:revision>
  <dcterms:created xsi:type="dcterms:W3CDTF">2024-05-28T06:53:00Z</dcterms:created>
  <dcterms:modified xsi:type="dcterms:W3CDTF">2025-10-08T06:18:00Z</dcterms:modified>
</cp:coreProperties>
</file>