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D00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315E2C" w:rsidRPr="00D17444" w:rsidRDefault="00315E2C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ŠKOLA ZA TURIZAM, UGOSTITELJSTVO I TRGOVINU PULA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OBRAZLOŽENJE PRIJE</w:t>
      </w:r>
      <w:r w:rsidR="00CA643E" w:rsidRPr="00D17444">
        <w:rPr>
          <w:rFonts w:ascii="Arial" w:hAnsi="Arial" w:cs="Arial"/>
          <w:b/>
          <w:color w:val="000000"/>
          <w:sz w:val="22"/>
          <w:szCs w:val="22"/>
        </w:rPr>
        <w:t>DLOGA</w:t>
      </w:r>
      <w:r w:rsidR="00430DAF">
        <w:rPr>
          <w:rFonts w:ascii="Arial" w:hAnsi="Arial" w:cs="Arial"/>
          <w:b/>
          <w:color w:val="000000"/>
          <w:sz w:val="22"/>
          <w:szCs w:val="22"/>
        </w:rPr>
        <w:t xml:space="preserve"> 2</w:t>
      </w:r>
      <w:r w:rsidR="00BE7CA4">
        <w:rPr>
          <w:rFonts w:ascii="Arial" w:hAnsi="Arial" w:cs="Arial"/>
          <w:b/>
          <w:color w:val="000000"/>
          <w:sz w:val="22"/>
          <w:szCs w:val="22"/>
        </w:rPr>
        <w:t>. IZMJENA I DOPUNA</w:t>
      </w:r>
      <w:r w:rsidR="00CA643E" w:rsidRPr="00D17444">
        <w:rPr>
          <w:rFonts w:ascii="Arial" w:hAnsi="Arial" w:cs="Arial"/>
          <w:b/>
          <w:color w:val="000000"/>
          <w:sz w:val="22"/>
          <w:szCs w:val="22"/>
        </w:rPr>
        <w:t xml:space="preserve"> FINANCIJSKOG PLANA ZA 2022</w:t>
      </w:r>
      <w:r w:rsidRPr="00D17444">
        <w:rPr>
          <w:rFonts w:ascii="Arial" w:hAnsi="Arial" w:cs="Arial"/>
          <w:b/>
          <w:color w:val="000000"/>
          <w:sz w:val="22"/>
          <w:szCs w:val="22"/>
        </w:rPr>
        <w:t>. GODINU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BA13D2" w:rsidRDefault="009F69A7" w:rsidP="00BA13D2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BA13D2">
        <w:rPr>
          <w:rFonts w:ascii="Arial" w:hAnsi="Arial" w:cs="Arial"/>
          <w:b/>
          <w:color w:val="000000"/>
          <w:sz w:val="22"/>
          <w:szCs w:val="22"/>
          <w:u w:val="single"/>
        </w:rPr>
        <w:t>OBRAZLOŽENJE OPĆEG DIJELA FINANCIJSKOG PLANA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SAŽETAK DJELOKRUGA RADA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Škola je javna ustanova koja obavlja djelatnost srednjeg školstva u skladu s aktom o osnivanju Skupštine općine Pula Klasa: 022-05/92-01/219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Ur.broj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>: 2168-01-93-92-4 od 9. srpnja 1992. godine i upisana je u upisnik ustanova srednjeg školstva kojeg vodi Ministarstvo znanosti i obrazovanja.</w:t>
      </w:r>
    </w:p>
    <w:p w:rsidR="00920D00" w:rsidRPr="00175A76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Škola ima svojstvo pravne osobe, a upisana je u sudski registar ustanova kod Trgovačkog suda u Pazinu pod matičnim brojem subjekta upisa (MB) 3981355.</w:t>
      </w:r>
    </w:p>
    <w:p w:rsidR="00920D00" w:rsidRPr="00175A76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Osnivač Škole je Istarska županija.</w:t>
      </w: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Naziv Škole je Škola za turizam, ugostiteljstvo i trgovinu.</w:t>
      </w:r>
      <w:r w:rsidRPr="00D17444">
        <w:rPr>
          <w:rFonts w:ascii="Arial" w:hAnsi="Arial" w:cs="Arial"/>
          <w:color w:val="000000"/>
          <w:sz w:val="22"/>
          <w:szCs w:val="22"/>
        </w:rPr>
        <w:tab/>
      </w:r>
    </w:p>
    <w:p w:rsidR="00920D00" w:rsidRPr="00175A76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Sjedište Škole je u Puli,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Kandlerova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 48.</w:t>
      </w:r>
    </w:p>
    <w:p w:rsidR="00920D00" w:rsidRPr="00175A76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Puni naziv Škola ističe</w:t>
      </w:r>
      <w:r w:rsidR="009751D8" w:rsidRPr="00D17444">
        <w:rPr>
          <w:rFonts w:ascii="Arial" w:hAnsi="Arial" w:cs="Arial"/>
          <w:color w:val="000000"/>
          <w:sz w:val="22"/>
          <w:szCs w:val="22"/>
        </w:rPr>
        <w:t xml:space="preserve"> se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na zgradi njezinog sjedišta i na drugim zgradama u kojima obavlja djelatnost.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Škola može promijeniti naziv i sjedište odlukom osnivača.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Djelatnost srednjeg odgoja i obrazovanja obavlja se kao javna služba.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Djelatnost Škole je: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245577" w:rsidRDefault="009F69A7" w:rsidP="0024557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 Odgoj i obrazovanje učenika u nastavnom planu i  programu</w:t>
      </w:r>
    </w:p>
    <w:p w:rsidR="00245577" w:rsidRDefault="009F69A7" w:rsidP="0024557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1.1. hotelijersko-turistički tehničar u četverogodišnjem trajanju</w:t>
      </w:r>
    </w:p>
    <w:p w:rsidR="00920D00" w:rsidRPr="00D17444" w:rsidRDefault="009F69A7" w:rsidP="0024557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1.2. komercijalist u četverogodišnjem trajanju</w:t>
      </w:r>
    </w:p>
    <w:p w:rsidR="00920D00" w:rsidRPr="00D17444" w:rsidRDefault="009F69A7" w:rsidP="0024557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1.3. turističko-hotelijerski komercijalist u četverogodišnjem trajanju</w:t>
      </w:r>
    </w:p>
    <w:p w:rsidR="00920D00" w:rsidRPr="00D17444" w:rsidRDefault="009F69A7" w:rsidP="0024557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1.4. konobar u trogodišnjem trajanju</w:t>
      </w:r>
    </w:p>
    <w:p w:rsidR="00920D00" w:rsidRPr="00D17444" w:rsidRDefault="009F69A7" w:rsidP="0024557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1.5. kuhar u trogodišnjem trajanju</w:t>
      </w:r>
    </w:p>
    <w:p w:rsidR="00920D00" w:rsidRPr="00D17444" w:rsidRDefault="009F69A7" w:rsidP="0024557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1.6. slastičar u trogodišnjem trajanju</w:t>
      </w:r>
    </w:p>
    <w:p w:rsidR="00920D00" w:rsidRPr="00D17444" w:rsidRDefault="009F69A7" w:rsidP="0024557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1.7. prodavač u trogodišnjem trajanju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čijim završetkom učenik stječe srednju stručnu spremu te</w:t>
      </w:r>
    </w:p>
    <w:p w:rsidR="00920D00" w:rsidRPr="00D17444" w:rsidRDefault="00920D00">
      <w:pPr>
        <w:ind w:left="1770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245577">
      <w:pPr>
        <w:spacing w:line="240" w:lineRule="atLeast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1.8. pomoćni</w:t>
      </w:r>
      <w:r w:rsidR="00245577">
        <w:rPr>
          <w:rFonts w:ascii="Arial" w:hAnsi="Arial" w:cs="Arial"/>
          <w:color w:val="000000"/>
          <w:sz w:val="22"/>
          <w:szCs w:val="22"/>
        </w:rPr>
        <w:t xml:space="preserve"> konobar u dvogodišnjem trajanju</w:t>
      </w:r>
    </w:p>
    <w:p w:rsidR="00920D00" w:rsidRPr="00D17444" w:rsidRDefault="00245577" w:rsidP="00245577">
      <w:pPr>
        <w:spacing w:line="240" w:lineRule="atLeas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1.9  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>pomoćni kuhar u dvogodišnjem trajanju</w:t>
      </w:r>
    </w:p>
    <w:p w:rsidR="00920D00" w:rsidRPr="00D17444" w:rsidRDefault="009F69A7" w:rsidP="00245577">
      <w:pPr>
        <w:spacing w:line="240" w:lineRule="atLeast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1.10. pomoćni slastičar u dvogodišnjem trajanju</w:t>
      </w:r>
    </w:p>
    <w:p w:rsidR="00920D00" w:rsidRPr="00D17444" w:rsidRDefault="009F69A7" w:rsidP="00245577">
      <w:pPr>
        <w:spacing w:line="240" w:lineRule="atLeast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1.11. sobarica u dvogodišnjem trajanju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čijim završetkom učenik stječe nižu stručnu spremu.</w:t>
      </w:r>
    </w:p>
    <w:p w:rsidR="00920D00" w:rsidRPr="000A0B43" w:rsidRDefault="00920D00" w:rsidP="000A0B43">
      <w:pPr>
        <w:jc w:val="both"/>
        <w:rPr>
          <w:rFonts w:ascii="Arial" w:hAnsi="Arial" w:cs="Arial"/>
          <w:sz w:val="22"/>
          <w:szCs w:val="22"/>
        </w:rPr>
      </w:pPr>
    </w:p>
    <w:p w:rsidR="00920D00" w:rsidRPr="00D17444" w:rsidRDefault="009F69A7" w:rsidP="000A0B4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2. Srednje obrazovanje odraslih u nastavnom planu i programu:</w:t>
      </w:r>
    </w:p>
    <w:p w:rsidR="00920D00" w:rsidRPr="00D17444" w:rsidRDefault="009F69A7" w:rsidP="000A0B4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2.1. hotelijersko-turistički tehničar </w:t>
      </w:r>
    </w:p>
    <w:p w:rsidR="00920D00" w:rsidRPr="00D17444" w:rsidRDefault="009F69A7" w:rsidP="000A0B4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2.2. komercijalist </w:t>
      </w:r>
    </w:p>
    <w:p w:rsidR="00920D00" w:rsidRPr="00D17444" w:rsidRDefault="009F69A7" w:rsidP="000A0B4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2.3. turističko-hotelijerski komercijalist </w:t>
      </w:r>
    </w:p>
    <w:p w:rsidR="00920D00" w:rsidRPr="00D17444" w:rsidRDefault="009F69A7" w:rsidP="000A0B4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2.4. konobar </w:t>
      </w:r>
    </w:p>
    <w:p w:rsidR="00920D00" w:rsidRPr="00D17444" w:rsidRDefault="009F69A7" w:rsidP="000A0B4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2.5. kuhar </w:t>
      </w:r>
    </w:p>
    <w:p w:rsidR="00920D00" w:rsidRPr="00D17444" w:rsidRDefault="009F69A7" w:rsidP="000A0B4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2.6. slastičar </w:t>
      </w:r>
    </w:p>
    <w:p w:rsidR="00920D00" w:rsidRPr="00D17444" w:rsidRDefault="009F69A7" w:rsidP="000A0B4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2.7. prodavač </w:t>
      </w:r>
    </w:p>
    <w:p w:rsidR="00920D00" w:rsidRPr="00D17444" w:rsidRDefault="009F69A7" w:rsidP="000A0B4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čijim završetkom učenik stječe srednju stručnu spremu.</w:t>
      </w:r>
    </w:p>
    <w:p w:rsidR="00920D00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175A76" w:rsidRDefault="00175A76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175A76" w:rsidRPr="00D17444" w:rsidRDefault="00175A76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0A4AE3" w:rsidRDefault="000A4AE3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16001A" w:rsidRDefault="0016001A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OBRAZLOŽENJE PROGRAMA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Prioritet škole je kvalitetno obrazovanje i odgoj učenika što ostvarujemo stalnim usavršavanjem nastavnika i podizanjem nastavnog standarda na višu razinu, poticanjem učenika na izražavanje kreativnosti, talenata i sposobnosti uključivanjem u razne aktivnosti, natjecanja, projekte, priredbe.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spacing w:after="20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U cilju uključenosti učenika u rad škole  organizirali smo izvannastavne aktivnosti i dodatnu te dopunsku nastavu: </w:t>
      </w:r>
      <w:r w:rsidRPr="00D17444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>ŠSD LIPA– stolni tenis, odbojka, rukomet, badminton; Osnove prve pomoći i Crveni križ; Povijest-zavičajna nastava; Građanski odgoj; Studio ŠTUT – umjetnička radionica (plesno, glazbeno, likovno, fotografsko izražavanje);</w:t>
      </w:r>
      <w:r w:rsidR="0016001A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 xml:space="preserve"> Glazbeno scenski sastav „Lipa“; Lipa kavana – </w:t>
      </w:r>
      <w:proofErr w:type="spellStart"/>
      <w:r w:rsidR="0016001A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>online</w:t>
      </w:r>
      <w:proofErr w:type="spellEnd"/>
      <w:r w:rsidR="0016001A">
        <w:rPr>
          <w:rFonts w:ascii="Arial" w:eastAsiaTheme="minorHAnsi" w:hAnsi="Arial" w:cs="Arial"/>
          <w:bCs/>
          <w:color w:val="000000"/>
          <w:sz w:val="22"/>
          <w:szCs w:val="22"/>
          <w:lang w:eastAsia="en-US"/>
        </w:rPr>
        <w:t xml:space="preserve"> školski list</w:t>
      </w:r>
    </w:p>
    <w:p w:rsidR="00920D00" w:rsidRPr="00D17444" w:rsidRDefault="009F69A7">
      <w:pPr>
        <w:spacing w:after="200" w:line="276" w:lineRule="auto"/>
        <w:contextualSpacing/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Rekonstrukcijom postojećeg prostora i opremanjem organizirali smo</w:t>
      </w:r>
      <w:r w:rsidR="00DD37E2"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kabinetski rad te omogućili</w:t>
      </w:r>
      <w:r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da veliki broj razrednih odjeljenja pohađa nastavu u jutarnjoj smjeni. Kabinete smo opremili LCD pametnim pločama i nabavili 24 račun</w:t>
      </w:r>
      <w:r w:rsidR="0016001A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ala kojima smo opremili još jed</w:t>
      </w:r>
      <w:r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an kabinet informatike. </w:t>
      </w:r>
    </w:p>
    <w:p w:rsidR="00920D00" w:rsidRPr="00D17444" w:rsidRDefault="009F69A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Škola radi na temelju Godišnjeg plana i programa i Školskog kurikuluma.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175A76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Od 2004. godine članovi smo Zajednice europskih hotelijersko i turističkih škola (AEHT) – Europska asocijacija hotelijerskih i turističkih škola. </w:t>
      </w:r>
      <w:r w:rsidR="0016001A">
        <w:rPr>
          <w:rFonts w:ascii="Arial" w:hAnsi="Arial" w:cs="Arial"/>
          <w:color w:val="000000"/>
          <w:sz w:val="22"/>
          <w:szCs w:val="22"/>
        </w:rPr>
        <w:t xml:space="preserve">Ove godine je ravnateljica Orhideja Petković izabrana za predstavnicu hotelijerskih i turističkih škola Republike </w:t>
      </w:r>
      <w:proofErr w:type="spellStart"/>
      <w:r w:rsidR="0016001A">
        <w:rPr>
          <w:rFonts w:ascii="Arial" w:hAnsi="Arial" w:cs="Arial"/>
          <w:color w:val="000000"/>
          <w:sz w:val="22"/>
          <w:szCs w:val="22"/>
        </w:rPr>
        <w:t>Hrvateske</w:t>
      </w:r>
      <w:proofErr w:type="spellEnd"/>
      <w:r w:rsidR="0016001A">
        <w:rPr>
          <w:rFonts w:ascii="Arial" w:hAnsi="Arial" w:cs="Arial"/>
          <w:color w:val="000000"/>
          <w:sz w:val="22"/>
          <w:szCs w:val="22"/>
        </w:rPr>
        <w:t xml:space="preserve"> u izvršnom odboru AEHT-e.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AEHT je osnovana u svibnju 1988. godine u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Strasbourgu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, a danas je glavni ured u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Luxembourgu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>. AEHT broji gotovo 400 škola iz 40 europskih zemalja. Glavni cilj je promoviranje europskih hotelijerskih i turističkih škola kroz poticanje kontakata među školama u cijeloj Europi, upoznavanje obrazovnih sustava drugih škola, njegovanje razmjene nastavnika i učenika, stvaranje boljih veza između škola i profesije, pružanja pomoći u potrazi za partnerom za međunarodne projekte, razmjena obrazovnih metoda i materijala, vještina i znanja. Sve se to postiže kroz godišnje konferencije, mnogobrojna učenička strukovna natjecanja i seminare. Također Asocijacija potiče razmjenu učenika i nastavnika, kao i obavljanje prakse u hotelima i restoranima diljem Europe.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175A76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Škola je krajem 2008. godine postala članom svjetske prestižne mreže „Škole:partneri budućnosti“ koja obuhvaća mrežu od oko 1500 škola u kojima se posebna pažnja pridaje njemačkom jeziku. Cilj projekta je senzibilizacija mladih za njemački jezik i kulturu, poticanje razumijevanja među kulturama i osnivanje međunarodne zajednice znanja i izvrsnosti. Program se realizira sredstvima Ministarstva vanjskih poslova SR Njemačke uz logističku potporu Goethe-Instituta Njemačka i Hrvatska. Učenici koriste posebno uređen multimedijalni prostor SR Njemačke u školi, pohađaju tematske radionice u organizaciji Goethe-Instituta i sudjeluju na ljetnim kampovima za mlade u SR Njemačkoj. Nastavnici se kontinuirano usavršavaju u zemlji i inozemstvu.  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BA13D2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b/>
          <w:color w:val="000000"/>
          <w:sz w:val="22"/>
          <w:szCs w:val="22"/>
        </w:rPr>
        <w:t>ZAKONSKE I DRUGE PODLOGE NA KOJIMA SE ZASNIVAJU PROGRAMI</w:t>
      </w:r>
    </w:p>
    <w:p w:rsidR="00920D00" w:rsidRPr="00BA13D2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Zakon o odgoju i obrazovanju NN broj 87/08,86/09,92/10,105/10,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90/1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>1,5/12,16/12,152/14,7/17,68/18,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 98/19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 xml:space="preserve"> i 64/20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Zakon o ustanovama NN broj 76/93,29/97,47/99,35/08 i 127/19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Zakon o fiskalnoj odgovornosti NN broj 111/18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Zakon o proračunu NN 87/08, 136/12 i 15/</w:t>
      </w:r>
      <w:proofErr w:type="spellStart"/>
      <w:r w:rsidRPr="00BA13D2">
        <w:rPr>
          <w:rFonts w:ascii="Arial" w:hAnsi="Arial" w:cs="Arial"/>
          <w:color w:val="000000"/>
          <w:sz w:val="22"/>
          <w:szCs w:val="22"/>
        </w:rPr>
        <w:t>15</w:t>
      </w:r>
      <w:proofErr w:type="spellEnd"/>
      <w:r w:rsidRPr="00BA13D2"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 xml:space="preserve">Pravilnik o proračunskom računovodstvu i računskom planu 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>NN 124/14, 115/15, 87/16, 3/18,</w:t>
      </w:r>
      <w:r w:rsidRPr="00BA13D2">
        <w:rPr>
          <w:rFonts w:ascii="Arial" w:hAnsi="Arial" w:cs="Arial"/>
          <w:color w:val="000000"/>
          <w:sz w:val="22"/>
          <w:szCs w:val="22"/>
        </w:rPr>
        <w:t> </w:t>
      </w:r>
      <w:r w:rsidRPr="00BA13D2">
        <w:rPr>
          <w:rStyle w:val="Naglaeno"/>
          <w:rFonts w:ascii="Arial" w:hAnsi="Arial" w:cs="Arial"/>
          <w:b w:val="0"/>
          <w:color w:val="000000"/>
          <w:sz w:val="22"/>
          <w:szCs w:val="22"/>
        </w:rPr>
        <w:t>126/19</w:t>
      </w:r>
      <w:r w:rsidR="00DD37E2" w:rsidRPr="00BA13D2">
        <w:rPr>
          <w:rStyle w:val="Naglaeno"/>
          <w:rFonts w:ascii="Arial" w:hAnsi="Arial" w:cs="Arial"/>
          <w:b w:val="0"/>
          <w:color w:val="000000"/>
          <w:sz w:val="22"/>
          <w:szCs w:val="22"/>
        </w:rPr>
        <w:t xml:space="preserve"> i 108/20.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Upute za izradu proračuna jedinice lokalne uprav</w:t>
      </w:r>
      <w:r w:rsidR="002A2B96" w:rsidRPr="00BA13D2">
        <w:rPr>
          <w:rFonts w:ascii="Arial" w:hAnsi="Arial" w:cs="Arial"/>
          <w:color w:val="000000"/>
          <w:sz w:val="22"/>
          <w:szCs w:val="22"/>
        </w:rPr>
        <w:t>e i samouprave za razdoblje 2022.-2024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. 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 xml:space="preserve">Godišnji plan </w:t>
      </w:r>
      <w:r w:rsidR="002A2B96" w:rsidRPr="00BA13D2">
        <w:rPr>
          <w:rFonts w:ascii="Arial" w:hAnsi="Arial" w:cs="Arial"/>
          <w:color w:val="000000"/>
          <w:sz w:val="22"/>
          <w:szCs w:val="22"/>
        </w:rPr>
        <w:t>i program za školsku godinu 2021</w:t>
      </w:r>
      <w:r w:rsidRPr="00BA13D2">
        <w:rPr>
          <w:rFonts w:ascii="Arial" w:hAnsi="Arial" w:cs="Arial"/>
          <w:color w:val="000000"/>
          <w:sz w:val="22"/>
          <w:szCs w:val="22"/>
        </w:rPr>
        <w:t>.</w:t>
      </w:r>
      <w:r w:rsidR="002A2B96" w:rsidRPr="00BA13D2">
        <w:rPr>
          <w:rFonts w:ascii="Arial" w:hAnsi="Arial" w:cs="Arial"/>
          <w:color w:val="000000"/>
          <w:sz w:val="22"/>
          <w:szCs w:val="22"/>
        </w:rPr>
        <w:t>/22</w:t>
      </w:r>
      <w:r w:rsidRPr="00BA13D2">
        <w:rPr>
          <w:rFonts w:ascii="Arial" w:hAnsi="Arial" w:cs="Arial"/>
          <w:color w:val="000000"/>
          <w:sz w:val="22"/>
          <w:szCs w:val="22"/>
        </w:rPr>
        <w:t>. godinu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 xml:space="preserve">Školski 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 xml:space="preserve">kurikulum za školsku </w:t>
      </w:r>
      <w:r w:rsidR="002A2B96" w:rsidRPr="00BA13D2">
        <w:rPr>
          <w:rFonts w:ascii="Arial" w:hAnsi="Arial" w:cs="Arial"/>
          <w:color w:val="000000"/>
          <w:sz w:val="22"/>
          <w:szCs w:val="22"/>
        </w:rPr>
        <w:t>godinu 2021./22</w:t>
      </w:r>
      <w:r w:rsidRPr="00BA13D2">
        <w:rPr>
          <w:rFonts w:ascii="Arial" w:hAnsi="Arial" w:cs="Arial"/>
          <w:color w:val="000000"/>
          <w:sz w:val="22"/>
          <w:szCs w:val="22"/>
        </w:rPr>
        <w:t>. godinu</w:t>
      </w:r>
    </w:p>
    <w:p w:rsidR="00920D00" w:rsidRPr="00BA13D2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BA13D2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b/>
          <w:color w:val="000000"/>
          <w:sz w:val="22"/>
          <w:szCs w:val="22"/>
        </w:rPr>
        <w:t>USKLAĐENOST CILJEVA, STRATEGIJE I PROGRAMA S DOKUMENTIMA DUGOROČNOG RAZVOJA</w:t>
      </w:r>
    </w:p>
    <w:p w:rsidR="00920D00" w:rsidRPr="00BA13D2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BA13D2" w:rsidRDefault="009F69A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Djelatnost Škole za turizam, ugostiteljstvo i trgovinu je ostvarivanje odgojno-obrazovnog programa u području ugostiteljstva i turizma te ekonomije, trgovine i poslovne administracije u skladu s odobrenjem Ministarstva znanosti i obrazovanja.</w:t>
      </w:r>
    </w:p>
    <w:p w:rsidR="00920D00" w:rsidRPr="00BA13D2" w:rsidRDefault="009F69A7" w:rsidP="00175A76">
      <w:pPr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Škola je, u srpnju 2018., imenovana Regionalnim centrom kompetencija.</w:t>
      </w:r>
    </w:p>
    <w:p w:rsidR="00920D00" w:rsidRPr="00BA13D2" w:rsidRDefault="009F69A7" w:rsidP="00175A76">
      <w:pPr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Od školske godine 2019./2020. u četverogodišnjim razrednim odjeljenjima započela je provedba Škole za život kroz kurikulume hrvatskog jezika, matematike, engleskog i njemačkog jezika.</w:t>
      </w:r>
    </w:p>
    <w:p w:rsidR="00920D00" w:rsidRPr="00BA13D2" w:rsidRDefault="009F69A7">
      <w:pPr>
        <w:widowControl w:val="0"/>
        <w:tabs>
          <w:tab w:val="left" w:pos="892"/>
        </w:tabs>
        <w:spacing w:line="242" w:lineRule="auto"/>
        <w:ind w:right="300"/>
        <w:jc w:val="both"/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Odluke o donošenju kurikuluma za nastavne predmete</w:t>
      </w:r>
    </w:p>
    <w:p w:rsidR="00920D00" w:rsidRPr="00BA13D2" w:rsidRDefault="009F69A7" w:rsidP="00C518D8">
      <w:pPr>
        <w:widowControl w:val="0"/>
        <w:tabs>
          <w:tab w:val="left" w:pos="892"/>
        </w:tabs>
        <w:spacing w:before="2" w:line="247" w:lineRule="auto"/>
        <w:ind w:right="305"/>
        <w:jc w:val="both"/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Odluka o donošenju kurikuluma za nastavni predmet Hrvatski jezik za srednje strukovne škole na razini 4.2. u Republici Hrvatskoj, NN 10/2019,</w:t>
      </w:r>
      <w:r w:rsidRPr="00BA13D2">
        <w:rPr>
          <w:rFonts w:ascii="Arial" w:hAnsi="Arial" w:cs="Arial"/>
          <w:color w:val="000000"/>
          <w:spacing w:val="5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29.1.2019.</w:t>
      </w:r>
    </w:p>
    <w:p w:rsidR="00920D00" w:rsidRPr="00BA13D2" w:rsidRDefault="009F69A7" w:rsidP="00C518D8">
      <w:pPr>
        <w:widowControl w:val="0"/>
        <w:tabs>
          <w:tab w:val="left" w:pos="892"/>
        </w:tabs>
        <w:spacing w:before="3" w:line="247" w:lineRule="auto"/>
        <w:ind w:right="296"/>
        <w:jc w:val="both"/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Odluka o dopuni Odluke o donošenju kurikuluma za nastavni predmet Hrvatski jezik za srednje</w:t>
      </w:r>
      <w:r w:rsidRPr="00BA13D2">
        <w:rPr>
          <w:rFonts w:ascii="Arial" w:hAnsi="Arial" w:cs="Arial"/>
          <w:color w:val="000000"/>
          <w:spacing w:val="-11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strukovne</w:t>
      </w:r>
      <w:r w:rsidRPr="00BA13D2">
        <w:rPr>
          <w:rFonts w:ascii="Arial" w:hAnsi="Arial" w:cs="Arial"/>
          <w:color w:val="000000"/>
          <w:spacing w:val="-7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škole</w:t>
      </w:r>
      <w:r w:rsidRPr="00BA13D2">
        <w:rPr>
          <w:rFonts w:ascii="Arial" w:hAnsi="Arial" w:cs="Arial"/>
          <w:color w:val="000000"/>
          <w:spacing w:val="-13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na</w:t>
      </w:r>
      <w:r w:rsidRPr="00BA13D2">
        <w:rPr>
          <w:rFonts w:ascii="Arial" w:hAnsi="Arial" w:cs="Arial"/>
          <w:color w:val="000000"/>
          <w:spacing w:val="-11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razini</w:t>
      </w:r>
      <w:r w:rsidRPr="00BA13D2">
        <w:rPr>
          <w:rFonts w:ascii="Arial" w:hAnsi="Arial" w:cs="Arial"/>
          <w:color w:val="000000"/>
          <w:spacing w:val="-13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4.2.</w:t>
      </w:r>
      <w:r w:rsidRPr="00BA13D2">
        <w:rPr>
          <w:rFonts w:ascii="Arial" w:hAnsi="Arial" w:cs="Arial"/>
          <w:color w:val="000000"/>
          <w:spacing w:val="-12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u</w:t>
      </w:r>
      <w:r w:rsidRPr="00BA13D2">
        <w:rPr>
          <w:rFonts w:ascii="Arial" w:hAnsi="Arial" w:cs="Arial"/>
          <w:color w:val="000000"/>
          <w:spacing w:val="-17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Republici</w:t>
      </w:r>
      <w:r w:rsidRPr="00BA13D2">
        <w:rPr>
          <w:rFonts w:ascii="Arial" w:hAnsi="Arial" w:cs="Arial"/>
          <w:color w:val="000000"/>
          <w:spacing w:val="-1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Hrvatskoj,</w:t>
      </w:r>
      <w:r w:rsidRPr="00BA13D2">
        <w:rPr>
          <w:rFonts w:ascii="Arial" w:hAnsi="Arial" w:cs="Arial"/>
          <w:color w:val="000000"/>
          <w:spacing w:val="-3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NN</w:t>
      </w:r>
      <w:r w:rsidRPr="00BA13D2">
        <w:rPr>
          <w:rFonts w:ascii="Arial" w:hAnsi="Arial" w:cs="Arial"/>
          <w:color w:val="000000"/>
          <w:spacing w:val="-14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24/2019,</w:t>
      </w:r>
      <w:r w:rsidRPr="00BA13D2">
        <w:rPr>
          <w:rFonts w:ascii="Arial" w:hAnsi="Arial" w:cs="Arial"/>
          <w:color w:val="000000"/>
          <w:spacing w:val="-9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11.3.2019.</w:t>
      </w:r>
    </w:p>
    <w:p w:rsidR="00920D00" w:rsidRPr="00BA13D2" w:rsidRDefault="009F69A7" w:rsidP="00C518D8">
      <w:pPr>
        <w:widowControl w:val="0"/>
        <w:tabs>
          <w:tab w:val="left" w:pos="892"/>
        </w:tabs>
        <w:spacing w:line="247" w:lineRule="auto"/>
        <w:ind w:right="293"/>
        <w:jc w:val="both"/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Odluka</w:t>
      </w:r>
      <w:r w:rsidRPr="00BA13D2">
        <w:rPr>
          <w:rFonts w:ascii="Arial" w:hAnsi="Arial" w:cs="Arial"/>
          <w:color w:val="000000"/>
          <w:spacing w:val="-18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o</w:t>
      </w:r>
      <w:r w:rsidRPr="00BA13D2">
        <w:rPr>
          <w:rFonts w:ascii="Arial" w:hAnsi="Arial" w:cs="Arial"/>
          <w:color w:val="000000"/>
          <w:spacing w:val="-26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donošenju</w:t>
      </w:r>
      <w:r w:rsidRPr="00BA13D2">
        <w:rPr>
          <w:rFonts w:ascii="Arial" w:hAnsi="Arial" w:cs="Arial"/>
          <w:color w:val="000000"/>
          <w:spacing w:val="-17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kurikuluma</w:t>
      </w:r>
      <w:r w:rsidRPr="00BA13D2">
        <w:rPr>
          <w:rFonts w:ascii="Arial" w:hAnsi="Arial" w:cs="Arial"/>
          <w:color w:val="000000"/>
          <w:spacing w:val="-15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za</w:t>
      </w:r>
      <w:r w:rsidRPr="00BA13D2">
        <w:rPr>
          <w:rFonts w:ascii="Arial" w:hAnsi="Arial" w:cs="Arial"/>
          <w:color w:val="000000"/>
          <w:spacing w:val="-24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nastavni</w:t>
      </w:r>
      <w:r w:rsidRPr="00BA13D2">
        <w:rPr>
          <w:rFonts w:ascii="Arial" w:hAnsi="Arial" w:cs="Arial"/>
          <w:color w:val="000000"/>
          <w:spacing w:val="-19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predmet</w:t>
      </w:r>
      <w:r w:rsidRPr="00BA13D2">
        <w:rPr>
          <w:rFonts w:ascii="Arial" w:hAnsi="Arial" w:cs="Arial"/>
          <w:color w:val="000000"/>
          <w:spacing w:val="-22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Matematika</w:t>
      </w:r>
      <w:r w:rsidRPr="00BA13D2">
        <w:rPr>
          <w:rFonts w:ascii="Arial" w:hAnsi="Arial" w:cs="Arial"/>
          <w:color w:val="000000"/>
          <w:spacing w:val="-12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za</w:t>
      </w:r>
      <w:r w:rsidRPr="00BA13D2">
        <w:rPr>
          <w:rFonts w:ascii="Arial" w:hAnsi="Arial" w:cs="Arial"/>
          <w:color w:val="000000"/>
          <w:spacing w:val="-22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srednje</w:t>
      </w:r>
      <w:r w:rsidRPr="00BA13D2">
        <w:rPr>
          <w:rFonts w:ascii="Arial" w:hAnsi="Arial" w:cs="Arial"/>
          <w:color w:val="000000"/>
          <w:spacing w:val="-22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strukovne</w:t>
      </w:r>
      <w:r w:rsidRPr="00BA13D2">
        <w:rPr>
          <w:rFonts w:ascii="Arial" w:hAnsi="Arial" w:cs="Arial"/>
          <w:color w:val="000000"/>
          <w:spacing w:val="-23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škole na razini 4.2. u Republici Hrvatskoj, NN 10/2019,</w:t>
      </w:r>
      <w:r w:rsidRPr="00BA13D2">
        <w:rPr>
          <w:rFonts w:ascii="Arial" w:hAnsi="Arial" w:cs="Arial"/>
          <w:color w:val="000000"/>
          <w:spacing w:val="31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29.1.2019.</w:t>
      </w:r>
    </w:p>
    <w:p w:rsidR="00920D00" w:rsidRPr="00BA13D2" w:rsidRDefault="009F69A7" w:rsidP="00C518D8">
      <w:pPr>
        <w:widowControl w:val="0"/>
        <w:tabs>
          <w:tab w:val="left" w:pos="892"/>
        </w:tabs>
        <w:spacing w:line="247" w:lineRule="auto"/>
        <w:ind w:right="296"/>
        <w:jc w:val="both"/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Odluka o donošenju kurikuluma za nastavni predmet Engleski jezik za srednje strukovne škole na razini 4.2. u Republici Hrvatskoj, NN 10/2019,</w:t>
      </w:r>
      <w:r w:rsidRPr="00BA13D2">
        <w:rPr>
          <w:rFonts w:ascii="Arial" w:hAnsi="Arial" w:cs="Arial"/>
          <w:color w:val="000000"/>
          <w:spacing w:val="3"/>
          <w:sz w:val="22"/>
          <w:szCs w:val="22"/>
          <w:lang w:bidi="hr-HR"/>
        </w:rPr>
        <w:t xml:space="preserve"> </w:t>
      </w:r>
      <w:r w:rsidRPr="00BA13D2">
        <w:rPr>
          <w:rFonts w:ascii="Arial" w:hAnsi="Arial" w:cs="Arial"/>
          <w:color w:val="000000"/>
          <w:sz w:val="22"/>
          <w:szCs w:val="22"/>
          <w:lang w:bidi="hr-HR"/>
        </w:rPr>
        <w:t>29.1.2019.</w:t>
      </w:r>
    </w:p>
    <w:p w:rsidR="00920D00" w:rsidRPr="00BA13D2" w:rsidRDefault="009F69A7" w:rsidP="00C518D8">
      <w:pPr>
        <w:widowControl w:val="0"/>
        <w:spacing w:line="247" w:lineRule="auto"/>
        <w:ind w:right="296"/>
        <w:jc w:val="both"/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  <w:lang w:bidi="hr-HR"/>
        </w:rPr>
        <w:t xml:space="preserve"> Odluka o donošenju kurikuluma za nastavni predmet Njemački jezik za srednje strukovne škole na razini 4.2. u Republici Hrvatskoj, NN 10/2019, 29.1.2019.</w:t>
      </w:r>
    </w:p>
    <w:p w:rsidR="00920D00" w:rsidRPr="00D17444" w:rsidRDefault="009F69A7">
      <w:pPr>
        <w:jc w:val="both"/>
        <w:rPr>
          <w:rFonts w:ascii="Arial" w:hAnsi="Arial" w:cs="Arial"/>
          <w:color w:val="FF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Školske ustanove ne donose strateške već godišnje operativne planove, Godišnji plan i program i Školski kurikulum, prema planu i programu koje je donijelo Ministarstvo znanosti i obrazovanja.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Planovi se donose za nastavnu, a ne za fiskalnu godinu. Zbog toga dolazi do odstupanja u izvršenju financijskih planova npr. pomicanje određenih aktivnosti unutar školske godine iz jednog polugodišta u drugi.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ISHODIŠTE I POKAZATELJI NA KOJIMA SE ZASNIVAJU IZRAČUNI I OCJENE POTREBNIH SREDSTAVA ZA PROVOĐENJE PROGRAMA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Prijedlog fina</w:t>
      </w:r>
      <w:r w:rsidR="00CA643E" w:rsidRPr="00D17444">
        <w:rPr>
          <w:rFonts w:ascii="Arial" w:hAnsi="Arial" w:cs="Arial"/>
          <w:color w:val="000000"/>
          <w:sz w:val="22"/>
          <w:szCs w:val="22"/>
        </w:rPr>
        <w:t>ncijskog plana za razdoblje 2022.-2024</w:t>
      </w:r>
      <w:r w:rsidRPr="00D17444">
        <w:rPr>
          <w:rFonts w:ascii="Arial" w:hAnsi="Arial" w:cs="Arial"/>
          <w:color w:val="000000"/>
          <w:sz w:val="22"/>
          <w:szCs w:val="22"/>
        </w:rPr>
        <w:t>. izrađen je temeljem odredbi Zakona o proračunu (Narodne novine, br. 87/08, 136/12 i 15/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15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>) i Uputa Ministarstva financija za izradu prijedloga proračuna jedinica lokalne i područne (regional</w:t>
      </w:r>
      <w:r w:rsidR="00CA643E" w:rsidRPr="00D17444">
        <w:rPr>
          <w:rFonts w:ascii="Arial" w:hAnsi="Arial" w:cs="Arial"/>
          <w:color w:val="000000"/>
          <w:sz w:val="22"/>
          <w:szCs w:val="22"/>
        </w:rPr>
        <w:t>ne) samouprave za razdoblje 2022-2024. Prihodi i rashodi za 2022</w:t>
      </w:r>
      <w:r w:rsidRPr="00D17444">
        <w:rPr>
          <w:rFonts w:ascii="Arial" w:hAnsi="Arial" w:cs="Arial"/>
          <w:color w:val="000000"/>
          <w:sz w:val="22"/>
          <w:szCs w:val="22"/>
        </w:rPr>
        <w:t>. godinu planirani su na razini podskupine (treća razina računskog plana), a proj</w:t>
      </w:r>
      <w:r w:rsidR="00CA643E" w:rsidRPr="00D17444">
        <w:rPr>
          <w:rFonts w:ascii="Arial" w:hAnsi="Arial" w:cs="Arial"/>
          <w:color w:val="000000"/>
          <w:sz w:val="22"/>
          <w:szCs w:val="22"/>
        </w:rPr>
        <w:t>ekcije prihoda i rashoda za 2023. i 2024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. godinu na razini skupine (druga razina računskog plana). Donošenje financijskog plana i projekcija na ovim, manje razrađenim, razinama omogućava veću fleksibilnost u izvršavanju financijskog plana koja je nužna za efikasniju provedbu Školskog kurikuluma i Godišnjeg plana i programa Škole.  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Kod izrade prijedloga financijskog plana primijenjena je ekonomska klasifikacija sukladno Pravilniku o proračunskom računovodstvu i Računskom planu (Narodne novine, br</w:t>
      </w:r>
      <w:r w:rsidR="00CA643E" w:rsidRPr="00D17444">
        <w:rPr>
          <w:rFonts w:ascii="Arial" w:hAnsi="Arial" w:cs="Arial"/>
          <w:color w:val="000000"/>
          <w:sz w:val="22"/>
          <w:szCs w:val="22"/>
        </w:rPr>
        <w:t xml:space="preserve">. 124/14, 115/15, 87/16, 3/18, </w:t>
      </w:r>
      <w:r w:rsidRPr="00D17444">
        <w:rPr>
          <w:rStyle w:val="Naglaeno"/>
          <w:rFonts w:ascii="Arial" w:hAnsi="Arial" w:cs="Arial"/>
          <w:b w:val="0"/>
          <w:color w:val="000000"/>
          <w:sz w:val="22"/>
          <w:szCs w:val="22"/>
        </w:rPr>
        <w:t>126/19</w:t>
      </w:r>
      <w:r w:rsidR="00CA643E" w:rsidRPr="00D17444">
        <w:rPr>
          <w:rStyle w:val="Naglaeno"/>
          <w:rFonts w:ascii="Arial" w:hAnsi="Arial" w:cs="Arial"/>
          <w:b w:val="0"/>
          <w:color w:val="000000"/>
          <w:sz w:val="22"/>
          <w:szCs w:val="22"/>
        </w:rPr>
        <w:t xml:space="preserve"> i 108/20</w:t>
      </w:r>
      <w:r w:rsidRPr="00D17444">
        <w:rPr>
          <w:rFonts w:ascii="Arial" w:hAnsi="Arial" w:cs="Arial"/>
          <w:color w:val="000000"/>
          <w:sz w:val="22"/>
          <w:szCs w:val="22"/>
        </w:rPr>
        <w:t>) i klasifikacija po izvorima financiranja sukladno Pravilniku o proračunskim klasifikacijama (Narodne novine, br. 26/10, 120/13 i 1/20).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Procjena pr</w:t>
      </w:r>
      <w:r w:rsidR="00120638" w:rsidRPr="00D17444">
        <w:rPr>
          <w:rFonts w:ascii="Arial" w:hAnsi="Arial" w:cs="Arial"/>
          <w:color w:val="000000"/>
          <w:sz w:val="22"/>
          <w:szCs w:val="22"/>
        </w:rPr>
        <w:t xml:space="preserve">ihoda za </w:t>
      </w:r>
      <w:r w:rsidR="00CA643E" w:rsidRPr="00D17444">
        <w:rPr>
          <w:rFonts w:ascii="Arial" w:hAnsi="Arial" w:cs="Arial"/>
          <w:color w:val="000000"/>
          <w:sz w:val="22"/>
          <w:szCs w:val="22"/>
        </w:rPr>
        <w:t>razdoblje 2022.-2024</w:t>
      </w:r>
      <w:r w:rsidRPr="00D17444">
        <w:rPr>
          <w:rFonts w:ascii="Arial" w:hAnsi="Arial" w:cs="Arial"/>
          <w:color w:val="000000"/>
          <w:sz w:val="22"/>
          <w:szCs w:val="22"/>
        </w:rPr>
        <w:t>. izrađena je po izvorima financiranja i to:</w:t>
      </w:r>
    </w:p>
    <w:p w:rsidR="00472645" w:rsidRDefault="00472645" w:rsidP="00472645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opći prihodi i primici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vlastiti prihodi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prihodi za posebne namjene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pomoći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donacije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prihodi od prodaje ili zamjene nefinancijske imovine i naknada s naslova osiguranja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namjenski primici od zaduživanja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prihodi i primici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su prihodi iz državnog proračuna u okviru podskupine 636 Pomoći proračunskim korisnicima koji im nije nadležan i županijskog proračuna za financiranje redovne djelatnosti u okviru podskupine 671 Prihodi iz nadležnog proračuna za financiranje redovne djelatnosti proračunskih korisnika.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175A76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MZO financira školu za plaće i naknade plaća s doprinosima na plaće, rad iznad norme, dvokratni rad, smjenski rad, za rad s teškoćama u razvoju, mentorstvo i ostale naknade za zaposlene ugovorene kolektivnim ugovorima, županijska stručna vijeća i određene projekte.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175A76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Istarska županija kao osnivač financira decentralizirane funkcije škole sukladno Odluci o kriterijima, mjerilima i načinu financiranja decentraliziranih funkcija škole prema minimalnim standardima i to: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5E6322" w:rsidRDefault="009F69A7" w:rsidP="005E6322">
      <w:pPr>
        <w:jc w:val="both"/>
        <w:rPr>
          <w:rFonts w:ascii="Arial" w:hAnsi="Arial" w:cs="Arial"/>
          <w:sz w:val="22"/>
          <w:szCs w:val="22"/>
        </w:rPr>
      </w:pPr>
      <w:r w:rsidRPr="005E6322">
        <w:rPr>
          <w:rFonts w:ascii="Arial" w:hAnsi="Arial" w:cs="Arial"/>
          <w:color w:val="000000"/>
          <w:sz w:val="22"/>
          <w:szCs w:val="22"/>
        </w:rPr>
        <w:t>Prema kriteriju stvarnog izdatka: energente, prijevoz zaposlenika, zakupnine, premije osiguranja, zdravstvene preglede zaposlenika po GKU</w:t>
      </w:r>
    </w:p>
    <w:p w:rsidR="005E6322" w:rsidRDefault="005E6322" w:rsidP="005E6322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5E6322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Prema kriteriju broja učenika, broja razrednih odnosno strukovnih odjela – materijalne troškove i financijske rashode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Vlastiti prihodi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su prihodi koji se ostvaruju obavljanjem poslova na tržištu i u tržnim uvjetima. </w:t>
      </w:r>
    </w:p>
    <w:p w:rsidR="00920D00" w:rsidRPr="00D17444" w:rsidRDefault="009F69A7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Osim redovnih nastavnih programa 2002. godine  osnovali smo Učenički servis „Lipa“</w:t>
      </w:r>
      <w:r w:rsidR="00DD37E2" w:rsidRPr="00D17444">
        <w:rPr>
          <w:rFonts w:ascii="Arial" w:hAnsi="Arial" w:cs="Arial"/>
          <w:color w:val="000000"/>
          <w:sz w:val="22"/>
          <w:szCs w:val="22"/>
        </w:rPr>
        <w:t>.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920D00" w:rsidRPr="00D17444" w:rsidRDefault="009F69A7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Škola za turizam, ugostiteljstvo i trgovinu obavlja poslove posredovanja za povremeni rad redovnih učenika srednjih škola </w:t>
      </w:r>
      <w:r w:rsidR="00DD37E2" w:rsidRPr="00D17444">
        <w:rPr>
          <w:rFonts w:ascii="Arial" w:hAnsi="Arial" w:cs="Arial"/>
          <w:color w:val="000000"/>
          <w:sz w:val="22"/>
          <w:szCs w:val="22"/>
        </w:rPr>
        <w:t>na temelju Zakona o tržištu rada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</w:t>
      </w:r>
      <w:r w:rsidR="00DD37E2" w:rsidRPr="00D17444">
        <w:rPr>
          <w:rFonts w:ascii="Arial" w:hAnsi="Arial" w:cs="Arial"/>
          <w:color w:val="000000"/>
          <w:sz w:val="22"/>
          <w:szCs w:val="22"/>
        </w:rPr>
        <w:t>(NN 118/18</w:t>
      </w:r>
      <w:r w:rsidRPr="00D17444">
        <w:rPr>
          <w:rFonts w:ascii="Arial" w:hAnsi="Arial" w:cs="Arial"/>
          <w:color w:val="000000"/>
          <w:sz w:val="22"/>
          <w:szCs w:val="22"/>
        </w:rPr>
        <w:t>), Pravilnika o obavljanju djelatnosti u svezi sa zapošljavanjem (NN br. 28/19) i Dozvole Ministarstva rada i socijalne skrbi: UP/I-102-02/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02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-02/08,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Urbroj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>: 524-04/1-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1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-02-2 od 03.listopada 2002. godine.  </w:t>
      </w:r>
    </w:p>
    <w:p w:rsidR="00920D00" w:rsidRPr="00D17444" w:rsidRDefault="00DD37E2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Na temelju navedenog P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>ravilnika</w:t>
      </w:r>
      <w:r w:rsidRPr="00D17444">
        <w:rPr>
          <w:rFonts w:ascii="Arial" w:hAnsi="Arial" w:cs="Arial"/>
          <w:color w:val="000000"/>
          <w:sz w:val="22"/>
          <w:szCs w:val="22"/>
        </w:rPr>
        <w:t>,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 xml:space="preserve"> redovni učenici srednjih škola mogu 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povremeno raditi 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 xml:space="preserve"> za vrijeme zimskog, proljetnog i ljetnog odmora.</w:t>
      </w:r>
    </w:p>
    <w:p w:rsidR="00920D00" w:rsidRPr="00D17444" w:rsidRDefault="009F69A7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Ostali prihodi su od donacija , nadoknada šteta s osnove osiguranja, prihodi od nefinancijske imovine i ostali prihodi.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Prihodi od pr</w:t>
      </w:r>
      <w:r w:rsidR="00DD37E2" w:rsidRPr="00D17444">
        <w:rPr>
          <w:rFonts w:ascii="Arial" w:hAnsi="Arial" w:cs="Arial"/>
          <w:color w:val="000000"/>
          <w:sz w:val="22"/>
          <w:szCs w:val="22"/>
        </w:rPr>
        <w:t>odaje stambenih objekata koriste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se za nabavku nove </w:t>
      </w:r>
      <w:r w:rsidR="00DD37E2" w:rsidRPr="00D17444">
        <w:rPr>
          <w:rFonts w:ascii="Arial" w:hAnsi="Arial" w:cs="Arial"/>
          <w:color w:val="000000"/>
          <w:sz w:val="22"/>
          <w:szCs w:val="22"/>
        </w:rPr>
        <w:t>opreme i održavanje iste</w:t>
      </w:r>
      <w:r w:rsidRPr="00D17444">
        <w:rPr>
          <w:rFonts w:ascii="Arial" w:hAnsi="Arial" w:cs="Arial"/>
          <w:color w:val="000000"/>
          <w:sz w:val="22"/>
          <w:szCs w:val="22"/>
        </w:rPr>
        <w:t>.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Pomoći </w:t>
      </w:r>
      <w:r w:rsidRPr="00D17444">
        <w:rPr>
          <w:rFonts w:ascii="Arial" w:hAnsi="Arial" w:cs="Arial"/>
          <w:color w:val="000000"/>
          <w:sz w:val="22"/>
          <w:szCs w:val="22"/>
        </w:rPr>
        <w:t>su prihodi ostvareni od međunarodnih organizacija za projekte, iz proračuna koji im nije nadležan i iz državnog proračuna temeljem prijenosa EU sredstava.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Donacije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su prihodi ostvareni od fizičkih osoba, neprofitnih organizacija, trgovačkih društava i ostalih subjekata izvan općeg proračuna. 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Prihodi za posebne namjene 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Prihodi od prodaje nefinancijske imovine i nadoknade šteta s osnova osiguranja 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čine prihodi ostvareni prodajom ili zamjenom nefinancijske imovine i naknade štete s osnova osiguranja, a mogu se koristiti za kapitalne rashode tj. za nabavu i održavanje nefinancijske imovine. 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175A76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Program srednjoškolskog obrazovanja financira se iz Državnog proračuna, proračuna IŽ, projekata EU, vlastitih prihoda i donacija.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E1343E" w:rsidRPr="00D17444" w:rsidRDefault="00E1343E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BA13D2" w:rsidRDefault="009F69A7" w:rsidP="00BA13D2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BA13D2">
        <w:rPr>
          <w:rFonts w:ascii="Arial" w:hAnsi="Arial" w:cs="Arial"/>
          <w:b/>
          <w:color w:val="000000"/>
          <w:sz w:val="22"/>
          <w:szCs w:val="22"/>
          <w:u w:val="single"/>
        </w:rPr>
        <w:t>OBRAZLOŽENJE POSEBNOG DIJELA FINANCIJSKOG PLANA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  <w:t xml:space="preserve">     </w:t>
      </w:r>
      <w:r w:rsidRPr="00D17444">
        <w:rPr>
          <w:rFonts w:ascii="Arial" w:hAnsi="Arial" w:cs="Arial"/>
          <w:color w:val="000000"/>
          <w:sz w:val="22"/>
          <w:szCs w:val="22"/>
        </w:rPr>
        <w:tab/>
        <w:t xml:space="preserve">    </w:t>
      </w:r>
    </w:p>
    <w:p w:rsidR="00920D00" w:rsidRPr="00D17444" w:rsidRDefault="009F69A7">
      <w:pPr>
        <w:rPr>
          <w:rFonts w:ascii="Arial" w:hAnsi="Arial" w:cs="Arial"/>
          <w:b/>
          <w:sz w:val="22"/>
          <w:szCs w:val="22"/>
          <w:u w:val="single"/>
        </w:rPr>
      </w:pPr>
      <w:r w:rsidRPr="00D17444">
        <w:rPr>
          <w:rFonts w:ascii="Arial" w:hAnsi="Arial" w:cs="Arial"/>
          <w:b/>
          <w:color w:val="000000"/>
          <w:sz w:val="22"/>
          <w:szCs w:val="22"/>
          <w:u w:val="single"/>
        </w:rPr>
        <w:t xml:space="preserve">NAZIV PROGRAMA: Redovna djelatnost srednjih škola </w:t>
      </w:r>
    </w:p>
    <w:p w:rsidR="00920D00" w:rsidRPr="00D17444" w:rsidRDefault="00920D00">
      <w:pPr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A220101-Materijalni rashodi SŠ po kriterijima-minimalni standardi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Opis aktivnosti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 Izvor financiranja je županijski proračun. Navedena sredstva će biti utrošena  prema kriterijima , mjerilima i načinu financiranja  decentraliziranih funkcija srednjih škola i učeničkih domova.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ciljevi</w:t>
      </w:r>
      <w:r w:rsidRPr="00D17444">
        <w:rPr>
          <w:rFonts w:ascii="Arial" w:hAnsi="Arial" w:cs="Arial"/>
          <w:color w:val="000000"/>
          <w:sz w:val="22"/>
          <w:szCs w:val="22"/>
        </w:rPr>
        <w:t>: Omogućiti nesmetano obavljanje nastavnog procesa i tekuće održavanje postojeće opreme radi sigurnosti učenika i zaposlenika .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Posebni ciljevi: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financiranje troškova za normalno funkcioniranje škole uz poštivanje obveza koje proizlaze iz zakona i drugih akata (kolektivnog ugovora i drugo) kao i u cilju sigurnosti u  školi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Pokazatelji uspješnosti realizacije ciljeva: 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zadovoljstvo djelatnika i učenika 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A220102 – Materijalni rashodi SŠ po stvarnom trošku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Opis aktivnosti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Izvor financiranja je županijski proračun. Sredstva će se trošiti za prijevoz zaposlenika, energente(električna energija, lož ulje), zdravstvene preglede zaposlenika i osiguranje imovine i zaposlenika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Omogućiti nesmetano odvijanje odgojno-obrazovnog procesa.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Posebni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Učenicima i zaposlenicima omogućiti dobre uvjete kako bi što bolje obavljali svoje obveze.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Pokazatelji uspješnosti realizacije ciljeva: </w:t>
      </w:r>
      <w:r w:rsidRPr="00D17444">
        <w:rPr>
          <w:rFonts w:ascii="Arial" w:hAnsi="Arial" w:cs="Arial"/>
          <w:color w:val="000000"/>
          <w:sz w:val="22"/>
          <w:szCs w:val="22"/>
        </w:rPr>
        <w:t>namjensko trošenje sredstava</w:t>
      </w: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 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A220103-Materijalni rashodi - drugi izvori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Opis aktivnosti </w:t>
      </w:r>
      <w:r w:rsidRPr="00D17444">
        <w:rPr>
          <w:rFonts w:ascii="Arial" w:hAnsi="Arial" w:cs="Arial"/>
          <w:color w:val="000000"/>
          <w:sz w:val="22"/>
          <w:szCs w:val="22"/>
        </w:rPr>
        <w:t>:  Izvor financiranja su vlastiti prihodi: učenički servis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poboljšanje uvjeta rada i uspješnosti učenika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Posebni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:financiranje materijalnih rashoda  za povećanje kvalitete nastave u Školi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Pokazatelji uspješnosti realizacije ciljeva: </w:t>
      </w:r>
      <w:r w:rsidRPr="00D17444">
        <w:rPr>
          <w:rFonts w:ascii="Arial" w:hAnsi="Arial" w:cs="Arial"/>
          <w:color w:val="000000"/>
          <w:sz w:val="22"/>
          <w:szCs w:val="22"/>
        </w:rPr>
        <w:t>veoma dobra opremljen</w:t>
      </w:r>
      <w:r w:rsidR="00FA5791" w:rsidRPr="00D17444">
        <w:rPr>
          <w:rFonts w:ascii="Arial" w:hAnsi="Arial" w:cs="Arial"/>
          <w:color w:val="000000"/>
          <w:sz w:val="22"/>
          <w:szCs w:val="22"/>
        </w:rPr>
        <w:t xml:space="preserve">ost Škole potrebnim sredstvima </w:t>
      </w:r>
    </w:p>
    <w:p w:rsidR="00C979AA" w:rsidRDefault="00C979AA" w:rsidP="00AC34FC">
      <w:pPr>
        <w:spacing w:line="360" w:lineRule="auto"/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7005F0" w:rsidRDefault="00AC34FC" w:rsidP="00C979AA">
      <w:pPr>
        <w:spacing w:line="360" w:lineRule="auto"/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A220104:  Rashodi za zaposlene (MZO)</w:t>
      </w:r>
    </w:p>
    <w:p w:rsidR="00C979AA" w:rsidRPr="007005F0" w:rsidRDefault="00AC34FC" w:rsidP="00C979AA">
      <w:pPr>
        <w:spacing w:line="360" w:lineRule="auto"/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Opis aktivnosti</w:t>
      </w:r>
      <w:r w:rsidRPr="00D17444">
        <w:rPr>
          <w:rFonts w:ascii="Arial" w:hAnsi="Arial" w:cs="Arial"/>
          <w:color w:val="000000"/>
          <w:sz w:val="22"/>
          <w:szCs w:val="22"/>
        </w:rPr>
        <w:t>: obračun plaća i materijalnih prava zaposlenika</w:t>
      </w:r>
    </w:p>
    <w:p w:rsidR="00C979AA" w:rsidRDefault="00AC34FC" w:rsidP="00C979AA">
      <w:pPr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ciljevi</w:t>
      </w:r>
      <w:r w:rsidRPr="00D17444">
        <w:rPr>
          <w:rFonts w:ascii="Arial" w:hAnsi="Arial" w:cs="Arial"/>
          <w:color w:val="000000"/>
          <w:sz w:val="22"/>
          <w:szCs w:val="22"/>
        </w:rPr>
        <w:t>: isplata plaća i materijalnih prava zaposlenicima u cilju redovnog</w:t>
      </w:r>
      <w:r w:rsidR="00C979AA">
        <w:rPr>
          <w:rFonts w:ascii="Arial" w:hAnsi="Arial" w:cs="Arial"/>
          <w:color w:val="000000"/>
          <w:sz w:val="22"/>
          <w:szCs w:val="22"/>
        </w:rPr>
        <w:t xml:space="preserve"> funkcioniranja školske ustanove</w:t>
      </w:r>
    </w:p>
    <w:p w:rsidR="00AC34FC" w:rsidRPr="00C979AA" w:rsidRDefault="00AC34FC" w:rsidP="00C979AA">
      <w:pPr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Posebni ciljevi</w:t>
      </w:r>
      <w:r w:rsidRPr="00D17444">
        <w:rPr>
          <w:rFonts w:ascii="Arial" w:hAnsi="Arial" w:cs="Arial"/>
          <w:color w:val="000000"/>
          <w:sz w:val="22"/>
          <w:szCs w:val="22"/>
        </w:rPr>
        <w:t>: poštivanje zakonskih obveza prema djelatnicima i poštivanje zadanih rokova</w:t>
      </w:r>
    </w:p>
    <w:p w:rsidR="00AC34FC" w:rsidRPr="00D17444" w:rsidRDefault="00AC34FC" w:rsidP="00AC34FC">
      <w:pPr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Pokazatelji uspješnosti realizacije ciljeva: </w:t>
      </w:r>
      <w:r w:rsidRPr="00D17444">
        <w:rPr>
          <w:rFonts w:ascii="Arial" w:hAnsi="Arial" w:cs="Arial"/>
          <w:color w:val="000000"/>
          <w:sz w:val="22"/>
          <w:szCs w:val="22"/>
        </w:rPr>
        <w:t>isplata plaća i ostalih materijalnih prava u zadanim rokovima prema odlukama o isplati istih.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                                                           </w:t>
      </w:r>
    </w:p>
    <w:p w:rsidR="00920D00" w:rsidRPr="00D17444" w:rsidRDefault="009F69A7">
      <w:pPr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NAZIV PROGRAMA: Program obrazovanja iznad standarda</w:t>
      </w:r>
    </w:p>
    <w:p w:rsidR="00920D00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AB2052" w:rsidRPr="007005F0" w:rsidRDefault="00AB2052" w:rsidP="00AB2052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A230101</w:t>
      </w: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 – Materijal</w:t>
      </w:r>
      <w:r>
        <w:rPr>
          <w:rFonts w:ascii="Arial" w:hAnsi="Arial" w:cs="Arial"/>
          <w:b/>
          <w:color w:val="000000"/>
          <w:sz w:val="22"/>
          <w:szCs w:val="22"/>
        </w:rPr>
        <w:t>ni rashodi iznad standarda</w:t>
      </w:r>
    </w:p>
    <w:p w:rsidR="007005F0" w:rsidRDefault="007005F0" w:rsidP="00AB2052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AB2052" w:rsidRPr="00AB2052" w:rsidRDefault="00AB2052" w:rsidP="00AB2052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Opis aktivnosti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Izvor financiranja je županijski proračun. Sre</w:t>
      </w:r>
      <w:r>
        <w:rPr>
          <w:rFonts w:ascii="Arial" w:hAnsi="Arial" w:cs="Arial"/>
          <w:color w:val="000000"/>
          <w:sz w:val="22"/>
          <w:szCs w:val="22"/>
        </w:rPr>
        <w:t xml:space="preserve">dstva će se trošiti za </w:t>
      </w:r>
      <w:r w:rsidRPr="00D17444">
        <w:rPr>
          <w:rFonts w:ascii="Arial" w:hAnsi="Arial" w:cs="Arial"/>
          <w:color w:val="000000"/>
          <w:sz w:val="22"/>
          <w:szCs w:val="22"/>
        </w:rPr>
        <w:t>energente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D17444">
        <w:rPr>
          <w:rFonts w:ascii="Arial" w:hAnsi="Arial" w:cs="Arial"/>
          <w:color w:val="000000"/>
          <w:sz w:val="22"/>
          <w:szCs w:val="22"/>
        </w:rPr>
        <w:t>(električna energija,</w:t>
      </w:r>
      <w:r>
        <w:rPr>
          <w:rFonts w:ascii="Arial" w:hAnsi="Arial" w:cs="Arial"/>
          <w:color w:val="000000"/>
          <w:sz w:val="22"/>
          <w:szCs w:val="22"/>
        </w:rPr>
        <w:t xml:space="preserve"> plin  lož ulje) </w:t>
      </w:r>
      <w:r w:rsidR="00430DAF">
        <w:rPr>
          <w:rFonts w:ascii="Arial" w:hAnsi="Arial" w:cs="Arial"/>
          <w:color w:val="000000"/>
          <w:sz w:val="22"/>
          <w:szCs w:val="22"/>
        </w:rPr>
        <w:t>i prijevoz zaposlenika</w:t>
      </w:r>
    </w:p>
    <w:p w:rsidR="00AB2052" w:rsidRPr="00C979AA" w:rsidRDefault="00AB2052" w:rsidP="00AB2052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Omogućiti nesmetano odvijanje odgojno-obrazovnog procesa.</w:t>
      </w:r>
    </w:p>
    <w:p w:rsidR="00AB2052" w:rsidRPr="00C979AA" w:rsidRDefault="00AB2052" w:rsidP="00AB2052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Posebni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Učenicima i zaposlenicima omogućiti dobre uvjete kako bi što bolje obavljali svoje obveze.</w:t>
      </w:r>
    </w:p>
    <w:p w:rsidR="00AB2052" w:rsidRPr="00D17444" w:rsidRDefault="00AB2052" w:rsidP="00AB2052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Pokazatelji uspješnosti realizacije ciljeva: </w:t>
      </w:r>
      <w:r w:rsidRPr="00D17444">
        <w:rPr>
          <w:rFonts w:ascii="Arial" w:hAnsi="Arial" w:cs="Arial"/>
          <w:color w:val="000000"/>
          <w:sz w:val="22"/>
          <w:szCs w:val="22"/>
        </w:rPr>
        <w:t>namjensko trošenje sredstava</w:t>
      </w: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 </w:t>
      </w:r>
    </w:p>
    <w:p w:rsidR="00AB2052" w:rsidRDefault="00AB2052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3710D" w:rsidRPr="00D17444" w:rsidRDefault="0093710D" w:rsidP="0093710D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A230102 – Županijska natjecanja</w:t>
      </w:r>
    </w:p>
    <w:p w:rsidR="0093710D" w:rsidRPr="00D17444" w:rsidRDefault="0093710D" w:rsidP="0093710D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3710D" w:rsidRPr="00C979AA" w:rsidRDefault="0093710D" w:rsidP="0093710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Opis aktivnosti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Izvor financiranja je županijski proračun. Sre</w:t>
      </w:r>
      <w:r>
        <w:rPr>
          <w:rFonts w:ascii="Arial" w:hAnsi="Arial" w:cs="Arial"/>
          <w:color w:val="000000"/>
          <w:sz w:val="22"/>
          <w:szCs w:val="22"/>
        </w:rPr>
        <w:t>dstva će se trošiti za provedbu župa</w:t>
      </w:r>
      <w:r w:rsidR="008975F5">
        <w:rPr>
          <w:rFonts w:ascii="Arial" w:hAnsi="Arial" w:cs="Arial"/>
          <w:color w:val="000000"/>
          <w:sz w:val="22"/>
          <w:szCs w:val="22"/>
        </w:rPr>
        <w:t>nijsk</w:t>
      </w:r>
      <w:r>
        <w:rPr>
          <w:rFonts w:ascii="Arial" w:hAnsi="Arial" w:cs="Arial"/>
          <w:color w:val="000000"/>
          <w:sz w:val="22"/>
          <w:szCs w:val="22"/>
        </w:rPr>
        <w:t>og natjecanja iz geografije</w:t>
      </w:r>
    </w:p>
    <w:p w:rsidR="0093710D" w:rsidRPr="00C979AA" w:rsidRDefault="0093710D" w:rsidP="0093710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</w:t>
      </w:r>
      <w:r>
        <w:rPr>
          <w:rFonts w:ascii="Arial" w:hAnsi="Arial" w:cs="Arial"/>
          <w:color w:val="000000"/>
          <w:sz w:val="22"/>
          <w:szCs w:val="22"/>
        </w:rPr>
        <w:t>Natjecanje učenika</w:t>
      </w:r>
    </w:p>
    <w:p w:rsidR="0093710D" w:rsidRPr="005C3F01" w:rsidRDefault="0093710D" w:rsidP="0093710D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Posebni ciljevi</w:t>
      </w:r>
      <w:r>
        <w:rPr>
          <w:rFonts w:ascii="Arial" w:hAnsi="Arial" w:cs="Arial"/>
          <w:color w:val="000000"/>
          <w:sz w:val="22"/>
          <w:szCs w:val="22"/>
        </w:rPr>
        <w:t xml:space="preserve"> : motiviranje učenika za natjecanje</w:t>
      </w:r>
    </w:p>
    <w:p w:rsidR="0093710D" w:rsidRDefault="0093710D" w:rsidP="0093710D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Pokazatelji u</w:t>
      </w:r>
      <w:r w:rsidR="005C3F01">
        <w:rPr>
          <w:rFonts w:ascii="Arial" w:hAnsi="Arial" w:cs="Arial"/>
          <w:b/>
          <w:color w:val="000000"/>
          <w:sz w:val="22"/>
          <w:szCs w:val="22"/>
        </w:rPr>
        <w:t xml:space="preserve">spješnosti realizacije ciljeva: </w:t>
      </w:r>
      <w:r w:rsidR="004C2023" w:rsidRPr="004C2023">
        <w:rPr>
          <w:rFonts w:ascii="Arial" w:hAnsi="Arial" w:cs="Arial"/>
          <w:color w:val="000000"/>
          <w:sz w:val="22"/>
          <w:szCs w:val="22"/>
        </w:rPr>
        <w:t>osvojeno 1 mjesto</w:t>
      </w:r>
    </w:p>
    <w:p w:rsidR="00430DAF" w:rsidRDefault="00430DAF" w:rsidP="0093710D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4C2469" w:rsidRPr="00D17444" w:rsidRDefault="004C2469" w:rsidP="004C2469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A2301</w:t>
      </w:r>
      <w:r>
        <w:rPr>
          <w:rFonts w:ascii="Arial" w:hAnsi="Arial" w:cs="Arial"/>
          <w:b/>
          <w:color w:val="000000"/>
          <w:sz w:val="22"/>
          <w:szCs w:val="22"/>
        </w:rPr>
        <w:t>04 -  Pomoćnici u nastavi</w:t>
      </w:r>
    </w:p>
    <w:p w:rsidR="004C2469" w:rsidRPr="00D17444" w:rsidRDefault="004C2469" w:rsidP="004C2469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4C2469" w:rsidRPr="00C979AA" w:rsidRDefault="004C2469" w:rsidP="004C2469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Opis aktivnosti </w:t>
      </w:r>
      <w:r w:rsidRPr="00D17444">
        <w:rPr>
          <w:rFonts w:ascii="Arial" w:hAnsi="Arial" w:cs="Arial"/>
          <w:color w:val="000000"/>
          <w:sz w:val="22"/>
          <w:szCs w:val="22"/>
        </w:rPr>
        <w:t>:  Izvor financiranja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Nenemjenski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prihodi i primici IŽ</w:t>
      </w:r>
    </w:p>
    <w:p w:rsidR="004C2469" w:rsidRPr="00C979AA" w:rsidRDefault="004C2469" w:rsidP="004C2469">
      <w:pPr>
        <w:jc w:val="both"/>
        <w:rPr>
          <w:rFonts w:ascii="Arial" w:hAnsi="Arial" w:cs="Arial"/>
          <w:sz w:val="22"/>
          <w:szCs w:val="22"/>
        </w:rPr>
      </w:pPr>
      <w:bookmarkStart w:id="0" w:name="_Hlk87967948"/>
      <w:r w:rsidRPr="00D17444">
        <w:rPr>
          <w:rFonts w:ascii="Arial" w:hAnsi="Arial" w:cs="Arial"/>
          <w:b/>
          <w:sz w:val="22"/>
          <w:szCs w:val="22"/>
        </w:rPr>
        <w:t>Opći ciljevi</w:t>
      </w:r>
      <w:r w:rsidRPr="00D17444">
        <w:rPr>
          <w:rFonts w:ascii="Arial" w:hAnsi="Arial" w:cs="Arial"/>
          <w:sz w:val="22"/>
          <w:szCs w:val="22"/>
        </w:rPr>
        <w:t xml:space="preserve"> : omogućiti nesmetano odvijanje odgojno-obrazovnog procesa</w:t>
      </w:r>
    </w:p>
    <w:p w:rsidR="004C2469" w:rsidRPr="00C979AA" w:rsidRDefault="004C2469" w:rsidP="004C2469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Posebni ciljevi</w:t>
      </w:r>
      <w:r w:rsidRPr="00D17444">
        <w:rPr>
          <w:rFonts w:ascii="Arial" w:hAnsi="Arial" w:cs="Arial"/>
          <w:sz w:val="22"/>
          <w:szCs w:val="22"/>
        </w:rPr>
        <w:t xml:space="preserve"> : Omogućiti učenicima sa poteškoćama praćenje nastavnog procesa. Pomoć nastavnicima da što kvalitetnije učenike uključe u redovno školovanje</w:t>
      </w:r>
    </w:p>
    <w:p w:rsidR="004C2469" w:rsidRPr="00D17444" w:rsidRDefault="004C2469" w:rsidP="004C2469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 xml:space="preserve">Pokazatelji uspješnosti realizacije ciljeva: </w:t>
      </w:r>
      <w:r w:rsidRPr="00D17444">
        <w:rPr>
          <w:rFonts w:ascii="Arial" w:hAnsi="Arial" w:cs="Arial"/>
          <w:sz w:val="22"/>
          <w:szCs w:val="22"/>
        </w:rPr>
        <w:t>bolji uspjeh učenika na kraju godine i uključivanje u razredno odjeljenje.</w:t>
      </w:r>
    </w:p>
    <w:bookmarkEnd w:id="0"/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A230184 – Zavičajna nastava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Opis aktivnosti </w:t>
      </w:r>
      <w:r w:rsidRPr="00D17444">
        <w:rPr>
          <w:rFonts w:ascii="Arial" w:hAnsi="Arial" w:cs="Arial"/>
          <w:color w:val="000000"/>
          <w:sz w:val="22"/>
          <w:szCs w:val="22"/>
        </w:rPr>
        <w:t>: Izvor financiranja: Istarska županija.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Razvijanje kreativnosti  kod učenika te  podizanje  svijesti o svom zavičaju.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Posebni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 Otkrivanje  i prezentiranje posebnosti svog zavičaja 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Pokazatelji uspješnosti realizacije ciljeva: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značajan interes učenika za sudjelovanje u projektu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A230199 – Školska shema voća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Opis aktivnosti </w:t>
      </w:r>
      <w:r w:rsidR="004C2469">
        <w:rPr>
          <w:rFonts w:ascii="Arial" w:hAnsi="Arial" w:cs="Arial"/>
          <w:color w:val="000000"/>
          <w:sz w:val="22"/>
          <w:szCs w:val="22"/>
        </w:rPr>
        <w:t>: Izvor financiranja je Ministarstvo poljoprivrede za proračunske korisnike</w:t>
      </w:r>
      <w:r w:rsidRPr="00D17444">
        <w:rPr>
          <w:rFonts w:ascii="Arial" w:hAnsi="Arial" w:cs="Arial"/>
          <w:color w:val="000000"/>
          <w:sz w:val="22"/>
          <w:szCs w:val="22"/>
        </w:rPr>
        <w:t>-Istarska županija.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Razvijanje svijesti o zdravoj prehrani  kod učenika 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Posebni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 Poboljšati prehrambene navike učenika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Pokazatelji uspješnosti realizacije ciljeva: </w:t>
      </w:r>
      <w:r w:rsidRPr="00D17444">
        <w:rPr>
          <w:rFonts w:ascii="Arial" w:hAnsi="Arial" w:cs="Arial"/>
          <w:color w:val="000000"/>
          <w:sz w:val="22"/>
          <w:szCs w:val="22"/>
        </w:rPr>
        <w:t>zadovoljstvo učenika projektom</w:t>
      </w:r>
    </w:p>
    <w:p w:rsidR="001D20F5" w:rsidRPr="00D17444" w:rsidRDefault="001D20F5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K240601 – Školski namještaj i oprema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Opis aktivnosti </w:t>
      </w:r>
      <w:r w:rsidRPr="00D17444">
        <w:rPr>
          <w:rFonts w:ascii="Arial" w:hAnsi="Arial" w:cs="Arial"/>
          <w:color w:val="000000"/>
          <w:sz w:val="22"/>
          <w:szCs w:val="22"/>
        </w:rPr>
        <w:t>: Izvor financiranja: vlastiti prihodi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ciljevi</w:t>
      </w:r>
      <w:r w:rsidRPr="00D17444">
        <w:rPr>
          <w:rFonts w:ascii="Arial" w:hAnsi="Arial" w:cs="Arial"/>
          <w:color w:val="000000"/>
          <w:sz w:val="22"/>
          <w:szCs w:val="22"/>
        </w:rPr>
        <w:t>: Usklađivanje uvjeta održavanja nastave s državnim pedagoškim standardima.</w:t>
      </w:r>
    </w:p>
    <w:p w:rsidR="00920D00" w:rsidRPr="00C979AA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Posebni ciljevi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:  Povećana kvaliteta nastave.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Pokazatelji uspješnosti realizacije ciljeva: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Specijalizirane učionice su opremljene ergonomskim namještajem za kvalitetno održavanje nastave.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F55D0E" w:rsidRPr="00D17444" w:rsidRDefault="00F55D0E" w:rsidP="00F55D0E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K24060</w:t>
      </w:r>
      <w:r>
        <w:rPr>
          <w:rFonts w:ascii="Arial" w:hAnsi="Arial" w:cs="Arial"/>
          <w:b/>
          <w:color w:val="000000"/>
          <w:sz w:val="22"/>
          <w:szCs w:val="22"/>
        </w:rPr>
        <w:t>2</w:t>
      </w: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 – Opremanje </w:t>
      </w:r>
      <w:r>
        <w:rPr>
          <w:rFonts w:ascii="Arial" w:hAnsi="Arial" w:cs="Arial"/>
          <w:b/>
          <w:color w:val="000000"/>
          <w:sz w:val="22"/>
          <w:szCs w:val="22"/>
        </w:rPr>
        <w:t>biblioteke</w:t>
      </w:r>
    </w:p>
    <w:p w:rsidR="00F55D0E" w:rsidRPr="00D17444" w:rsidRDefault="00F55D0E" w:rsidP="00F55D0E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F55D0E" w:rsidRPr="006A26EA" w:rsidRDefault="00F55D0E" w:rsidP="00F55D0E">
      <w:pPr>
        <w:jc w:val="both"/>
        <w:rPr>
          <w:rFonts w:ascii="Arial" w:hAnsi="Arial" w:cs="Arial"/>
          <w:sz w:val="22"/>
          <w:szCs w:val="22"/>
        </w:rPr>
      </w:pPr>
      <w:r w:rsidRPr="006A26EA">
        <w:rPr>
          <w:rFonts w:ascii="Arial" w:hAnsi="Arial" w:cs="Arial"/>
          <w:b/>
          <w:sz w:val="22"/>
          <w:szCs w:val="22"/>
        </w:rPr>
        <w:t>Opis aktivnosti</w:t>
      </w:r>
      <w:r w:rsidRPr="006A26EA">
        <w:rPr>
          <w:rFonts w:ascii="Arial" w:hAnsi="Arial" w:cs="Arial"/>
          <w:sz w:val="22"/>
          <w:szCs w:val="22"/>
        </w:rPr>
        <w:t xml:space="preserve"> :  Izvor financi</w:t>
      </w:r>
      <w:r>
        <w:rPr>
          <w:rFonts w:ascii="Arial" w:hAnsi="Arial" w:cs="Arial"/>
          <w:sz w:val="22"/>
          <w:szCs w:val="22"/>
        </w:rPr>
        <w:t>ranja je Istarska županija</w:t>
      </w:r>
    </w:p>
    <w:p w:rsidR="00F55D0E" w:rsidRPr="006A26EA" w:rsidRDefault="00F55D0E" w:rsidP="00F55D0E">
      <w:pPr>
        <w:jc w:val="both"/>
        <w:rPr>
          <w:rFonts w:ascii="Arial" w:hAnsi="Arial" w:cs="Arial"/>
          <w:sz w:val="22"/>
          <w:szCs w:val="22"/>
        </w:rPr>
      </w:pPr>
      <w:r w:rsidRPr="006A26EA">
        <w:rPr>
          <w:rFonts w:ascii="Arial" w:hAnsi="Arial" w:cs="Arial"/>
          <w:b/>
          <w:sz w:val="22"/>
          <w:szCs w:val="22"/>
        </w:rPr>
        <w:t>Opći ciljevi</w:t>
      </w:r>
      <w:r w:rsidRPr="006A26EA">
        <w:rPr>
          <w:rFonts w:ascii="Arial" w:hAnsi="Arial" w:cs="Arial"/>
          <w:sz w:val="22"/>
          <w:szCs w:val="22"/>
        </w:rPr>
        <w:t xml:space="preserve"> : Omogućiti nesmetano odvijanje odgojno-obrazovnog procesa.</w:t>
      </w:r>
    </w:p>
    <w:p w:rsidR="00F55D0E" w:rsidRPr="006A26EA" w:rsidRDefault="00F55D0E" w:rsidP="00F55D0E">
      <w:pPr>
        <w:jc w:val="both"/>
        <w:rPr>
          <w:rFonts w:ascii="Arial" w:hAnsi="Arial" w:cs="Arial"/>
          <w:sz w:val="22"/>
          <w:szCs w:val="22"/>
        </w:rPr>
      </w:pPr>
      <w:r w:rsidRPr="006A26EA">
        <w:rPr>
          <w:rFonts w:ascii="Arial" w:hAnsi="Arial" w:cs="Arial"/>
          <w:b/>
          <w:sz w:val="22"/>
          <w:szCs w:val="22"/>
        </w:rPr>
        <w:t>Posebni ciljevi</w:t>
      </w:r>
      <w:r w:rsidRPr="006A26EA">
        <w:rPr>
          <w:rFonts w:ascii="Arial" w:hAnsi="Arial" w:cs="Arial"/>
          <w:sz w:val="22"/>
          <w:szCs w:val="22"/>
        </w:rPr>
        <w:t xml:space="preserve"> : Učenicima i zaposlenicima poboljšati uvjete za izvođenje nastave. </w:t>
      </w:r>
      <w:r w:rsidRPr="006A26EA">
        <w:rPr>
          <w:rFonts w:ascii="Arial" w:hAnsi="Arial" w:cs="Arial"/>
          <w:b/>
          <w:sz w:val="22"/>
          <w:szCs w:val="22"/>
        </w:rPr>
        <w:t>Pokazatelji uspješnosti realizacije ciljeva:</w:t>
      </w:r>
    </w:p>
    <w:p w:rsidR="00F55D0E" w:rsidRPr="006A26EA" w:rsidRDefault="00F55D0E" w:rsidP="00F55D0E">
      <w:pPr>
        <w:jc w:val="both"/>
        <w:rPr>
          <w:rFonts w:ascii="Arial" w:hAnsi="Arial" w:cs="Arial"/>
          <w:sz w:val="22"/>
          <w:szCs w:val="22"/>
        </w:rPr>
      </w:pPr>
      <w:r w:rsidRPr="006A26EA">
        <w:rPr>
          <w:rFonts w:ascii="Arial" w:hAnsi="Arial" w:cs="Arial"/>
          <w:sz w:val="22"/>
          <w:szCs w:val="22"/>
        </w:rPr>
        <w:t>Omogućen kvalitetan rad škole i njeno funkcioniranje te nesmetano odvijanje nastavnog   procesa.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8D38FD" w:rsidRPr="00D17444" w:rsidRDefault="008D38FD" w:rsidP="008D38FD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T910201 – Provedba projekta KLIK - ERDF</w:t>
      </w:r>
    </w:p>
    <w:p w:rsidR="008D38FD" w:rsidRPr="00D17444" w:rsidRDefault="008D38FD" w:rsidP="008D38FD">
      <w:pPr>
        <w:jc w:val="both"/>
        <w:rPr>
          <w:rFonts w:ascii="Arial" w:hAnsi="Arial" w:cs="Arial"/>
          <w:b/>
          <w:sz w:val="22"/>
          <w:szCs w:val="22"/>
        </w:rPr>
      </w:pPr>
    </w:p>
    <w:p w:rsidR="008D38FD" w:rsidRPr="00D17444" w:rsidRDefault="008D38FD" w:rsidP="008D38F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 xml:space="preserve">Opis aktivnosti </w:t>
      </w:r>
      <w:r w:rsidRPr="00D17444">
        <w:rPr>
          <w:rFonts w:ascii="Arial" w:hAnsi="Arial" w:cs="Arial"/>
          <w:sz w:val="22"/>
          <w:szCs w:val="22"/>
        </w:rPr>
        <w:t>: Izvor financiranja: Europski fond za regionalni razvoj</w:t>
      </w:r>
    </w:p>
    <w:p w:rsidR="008D38FD" w:rsidRPr="00D17444" w:rsidRDefault="008D38FD" w:rsidP="008D38F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Opći ciljevi</w:t>
      </w:r>
      <w:r w:rsidRPr="00D17444">
        <w:rPr>
          <w:rFonts w:ascii="Arial" w:hAnsi="Arial" w:cs="Arial"/>
          <w:sz w:val="22"/>
          <w:szCs w:val="22"/>
        </w:rPr>
        <w:t xml:space="preserve">: stvaranje centra kompetencija sa suvremeno opremljenim i funkcionalnim učionicama koji će omogućiti rad na jednoj lokaciji i u jednoj smjeni te kabinetsku nastavu. </w:t>
      </w:r>
    </w:p>
    <w:p w:rsidR="008D38FD" w:rsidRPr="00D17444" w:rsidRDefault="008D38FD" w:rsidP="008D38F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Posebni ciljevi</w:t>
      </w:r>
      <w:r w:rsidRPr="00D17444">
        <w:rPr>
          <w:rFonts w:ascii="Arial" w:hAnsi="Arial" w:cs="Arial"/>
          <w:sz w:val="22"/>
          <w:szCs w:val="22"/>
        </w:rPr>
        <w:t xml:space="preserve"> :  suvremena Škola koja sustavno i sveobuhvatno primjenjuje IKT u učenje, poučavanje i poslovanje uz osiguravanje uvjeta za uspjeh svakog pojedinog učenika kroz individualni pristup i podršku.</w:t>
      </w:r>
    </w:p>
    <w:p w:rsidR="008D38FD" w:rsidRPr="00D17444" w:rsidRDefault="008D38FD" w:rsidP="008D38F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Pokazatelji uspješnosti realizacije ciljeva:</w:t>
      </w:r>
      <w:r w:rsidRPr="00D17444">
        <w:rPr>
          <w:rFonts w:ascii="Arial" w:hAnsi="Arial" w:cs="Arial"/>
          <w:sz w:val="22"/>
          <w:szCs w:val="22"/>
        </w:rPr>
        <w:t xml:space="preserve"> provedba obrazovanja, usavršavanja i osposobljavanja u ugostiteljstvu i turizmu temeljenog na radu, a prema potrebama poslodavca.</w:t>
      </w:r>
    </w:p>
    <w:p w:rsidR="008D38FD" w:rsidRPr="00D17444" w:rsidRDefault="008D38FD" w:rsidP="008D38FD">
      <w:pPr>
        <w:jc w:val="both"/>
        <w:rPr>
          <w:rFonts w:ascii="Arial" w:hAnsi="Arial" w:cs="Arial"/>
          <w:sz w:val="22"/>
          <w:szCs w:val="22"/>
        </w:rPr>
      </w:pPr>
    </w:p>
    <w:p w:rsidR="008D38FD" w:rsidRPr="00D17444" w:rsidRDefault="008D38FD" w:rsidP="008D38FD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T910501 – Provedba projekta KLIK - ESF</w:t>
      </w:r>
    </w:p>
    <w:p w:rsidR="008D38FD" w:rsidRPr="00D17444" w:rsidRDefault="008D38FD" w:rsidP="008D38FD">
      <w:pPr>
        <w:jc w:val="both"/>
        <w:rPr>
          <w:rFonts w:ascii="Arial" w:hAnsi="Arial" w:cs="Arial"/>
          <w:b/>
          <w:sz w:val="22"/>
          <w:szCs w:val="22"/>
        </w:rPr>
      </w:pPr>
    </w:p>
    <w:p w:rsidR="008D38FD" w:rsidRPr="00D17444" w:rsidRDefault="008D38FD" w:rsidP="008D38F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 xml:space="preserve">Opis aktivnosti </w:t>
      </w:r>
      <w:r w:rsidRPr="00D17444">
        <w:rPr>
          <w:rFonts w:ascii="Arial" w:hAnsi="Arial" w:cs="Arial"/>
          <w:sz w:val="22"/>
          <w:szCs w:val="22"/>
        </w:rPr>
        <w:t>: Izvor financiranja: Europski socijalni fond</w:t>
      </w:r>
    </w:p>
    <w:p w:rsidR="008D38FD" w:rsidRPr="00D17444" w:rsidRDefault="008D38FD" w:rsidP="008D38F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Opći ciljevi</w:t>
      </w:r>
      <w:r w:rsidRPr="00D17444">
        <w:rPr>
          <w:rFonts w:ascii="Arial" w:hAnsi="Arial" w:cs="Arial"/>
          <w:sz w:val="22"/>
          <w:szCs w:val="22"/>
        </w:rPr>
        <w:t>: stvaranje centra kompetencija sa svrhom povećanja konkurentnosti hrvatskog turizma kroz unapređenje obrazovne infrastrukture i provedbu programa obrazovanja, usavršavanja i osposobljavanja ljudskih potencijala</w:t>
      </w:r>
    </w:p>
    <w:p w:rsidR="008D38FD" w:rsidRPr="00D17444" w:rsidRDefault="008D38FD" w:rsidP="008D38F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Posebni ciljevi</w:t>
      </w:r>
      <w:r w:rsidRPr="00D17444">
        <w:rPr>
          <w:rFonts w:ascii="Arial" w:hAnsi="Arial" w:cs="Arial"/>
          <w:sz w:val="22"/>
          <w:szCs w:val="22"/>
        </w:rPr>
        <w:t xml:space="preserve"> :  uspostava strateške suradnje obrazovnog, javnog, privatnog i civilnog sektora. Kreiranje, razvoj i provedba suvremenih programa usavršavanja u sektoru turizma i ugostiteljstva</w:t>
      </w:r>
    </w:p>
    <w:p w:rsidR="00920D00" w:rsidRPr="00D17444" w:rsidRDefault="008D38F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Pokazatelji uspješnosti realizacije ciljeva:</w:t>
      </w:r>
      <w:r w:rsidRPr="00D17444">
        <w:rPr>
          <w:rFonts w:ascii="Arial" w:hAnsi="Arial" w:cs="Arial"/>
          <w:sz w:val="22"/>
          <w:szCs w:val="22"/>
        </w:rPr>
        <w:t xml:space="preserve"> izrađen strateški plan razvoja regionalnog centra kompetentnosti KLIK, izrađeni okviri za razvoj suradnje, </w:t>
      </w:r>
      <w:proofErr w:type="spellStart"/>
      <w:r w:rsidRPr="00D17444">
        <w:rPr>
          <w:rFonts w:ascii="Arial" w:hAnsi="Arial" w:cs="Arial"/>
          <w:sz w:val="22"/>
          <w:szCs w:val="22"/>
        </w:rPr>
        <w:t>kurikulumi</w:t>
      </w:r>
      <w:proofErr w:type="spellEnd"/>
      <w:r w:rsidRPr="00D17444">
        <w:rPr>
          <w:rFonts w:ascii="Arial" w:hAnsi="Arial" w:cs="Arial"/>
          <w:sz w:val="22"/>
          <w:szCs w:val="22"/>
        </w:rPr>
        <w:t>, provedba praktične i teorijske nastave, kupnja specijalizirane opreme, edukacije, natjecanja učenika.</w:t>
      </w:r>
    </w:p>
    <w:p w:rsidR="00920D00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D6109F" w:rsidRPr="00D17444" w:rsidRDefault="00D6109F" w:rsidP="00D6109F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T910801</w:t>
      </w:r>
      <w:r w:rsidRPr="00D17444">
        <w:rPr>
          <w:rFonts w:ascii="Arial" w:hAnsi="Arial" w:cs="Arial"/>
          <w:b/>
          <w:sz w:val="22"/>
          <w:szCs w:val="22"/>
        </w:rPr>
        <w:t xml:space="preserve"> – </w:t>
      </w:r>
      <w:r w:rsidR="00F55D0E">
        <w:rPr>
          <w:rFonts w:ascii="Arial" w:hAnsi="Arial" w:cs="Arial"/>
          <w:b/>
          <w:sz w:val="22"/>
          <w:szCs w:val="22"/>
        </w:rPr>
        <w:t xml:space="preserve">Provedba projekta MOZAIK 4 </w:t>
      </w:r>
    </w:p>
    <w:p w:rsidR="00D6109F" w:rsidRPr="00D17444" w:rsidRDefault="00D6109F" w:rsidP="00D6109F">
      <w:pPr>
        <w:jc w:val="both"/>
        <w:rPr>
          <w:rFonts w:ascii="Arial" w:hAnsi="Arial" w:cs="Arial"/>
          <w:b/>
          <w:sz w:val="22"/>
          <w:szCs w:val="22"/>
        </w:rPr>
      </w:pPr>
    </w:p>
    <w:p w:rsidR="00D6109F" w:rsidRPr="00C979AA" w:rsidRDefault="00D6109F" w:rsidP="00D6109F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Opis aktivnosti</w:t>
      </w:r>
      <w:r w:rsidRPr="00D17444">
        <w:rPr>
          <w:rFonts w:ascii="Arial" w:hAnsi="Arial" w:cs="Arial"/>
          <w:sz w:val="22"/>
          <w:szCs w:val="22"/>
        </w:rPr>
        <w:t xml:space="preserve">: Izvor </w:t>
      </w:r>
      <w:r>
        <w:rPr>
          <w:rFonts w:ascii="Arial" w:hAnsi="Arial" w:cs="Arial"/>
          <w:sz w:val="22"/>
          <w:szCs w:val="22"/>
        </w:rPr>
        <w:t xml:space="preserve">financiranja je Projekt MOZAIK 4 Nenamjenski prihodi i primici i Strukturni fondovi EU </w:t>
      </w:r>
      <w:r w:rsidRPr="00D17444">
        <w:rPr>
          <w:rFonts w:ascii="Arial" w:hAnsi="Arial" w:cs="Arial"/>
          <w:sz w:val="22"/>
          <w:szCs w:val="22"/>
        </w:rPr>
        <w:t>. Sredstva se troše na pomaganje učenicima da se što bolje uključe u odgojno obrazovni proces.</w:t>
      </w:r>
    </w:p>
    <w:p w:rsidR="00D6109F" w:rsidRPr="00C979AA" w:rsidRDefault="00D6109F" w:rsidP="00D6109F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Opći ciljevi</w:t>
      </w:r>
      <w:r w:rsidRPr="00D17444">
        <w:rPr>
          <w:rFonts w:ascii="Arial" w:hAnsi="Arial" w:cs="Arial"/>
          <w:sz w:val="22"/>
          <w:szCs w:val="22"/>
        </w:rPr>
        <w:t xml:space="preserve"> : omogućiti nesmetano odvijanje odgojno-obrazovnog procesa</w:t>
      </w:r>
    </w:p>
    <w:p w:rsidR="00D6109F" w:rsidRPr="00C979AA" w:rsidRDefault="00D6109F" w:rsidP="00D6109F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Posebni ciljevi</w:t>
      </w:r>
      <w:r w:rsidRPr="00D17444">
        <w:rPr>
          <w:rFonts w:ascii="Arial" w:hAnsi="Arial" w:cs="Arial"/>
          <w:sz w:val="22"/>
          <w:szCs w:val="22"/>
        </w:rPr>
        <w:t xml:space="preserve"> : Omogućiti učenicima sa poteškoćama praćenje nastavnog procesa. Pomoć nastavnicima da što kvalitetnije učenike uključe u redovno školovanje</w:t>
      </w:r>
    </w:p>
    <w:p w:rsidR="00D6109F" w:rsidRDefault="00D6109F" w:rsidP="00D6109F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 xml:space="preserve">Pokazatelji uspješnosti realizacije ciljeva: </w:t>
      </w:r>
      <w:r w:rsidRPr="00D17444">
        <w:rPr>
          <w:rFonts w:ascii="Arial" w:hAnsi="Arial" w:cs="Arial"/>
          <w:sz w:val="22"/>
          <w:szCs w:val="22"/>
        </w:rPr>
        <w:t>bolji uspjeh učenika na kraju godine i uključivanje u razredno odjeljenje.</w:t>
      </w:r>
    </w:p>
    <w:p w:rsidR="00F55D0E" w:rsidRDefault="00F55D0E" w:rsidP="00D6109F">
      <w:pPr>
        <w:jc w:val="both"/>
        <w:rPr>
          <w:rFonts w:ascii="Arial" w:hAnsi="Arial" w:cs="Arial"/>
          <w:sz w:val="22"/>
          <w:szCs w:val="22"/>
        </w:rPr>
      </w:pPr>
    </w:p>
    <w:p w:rsidR="00F55D0E" w:rsidRPr="00D17444" w:rsidRDefault="00F55D0E" w:rsidP="00F55D0E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T910801</w:t>
      </w:r>
      <w:r w:rsidRPr="00D17444">
        <w:rPr>
          <w:rFonts w:ascii="Arial" w:hAnsi="Arial" w:cs="Arial"/>
          <w:b/>
          <w:sz w:val="22"/>
          <w:szCs w:val="22"/>
        </w:rPr>
        <w:t xml:space="preserve"> – </w:t>
      </w:r>
      <w:r w:rsidR="004A20C2">
        <w:rPr>
          <w:rFonts w:ascii="Arial" w:hAnsi="Arial" w:cs="Arial"/>
          <w:b/>
          <w:sz w:val="22"/>
          <w:szCs w:val="22"/>
        </w:rPr>
        <w:t>Provedba projekta MOZAIK 5</w:t>
      </w:r>
    </w:p>
    <w:p w:rsidR="00F55D0E" w:rsidRPr="00D17444" w:rsidRDefault="00F55D0E" w:rsidP="00F55D0E">
      <w:pPr>
        <w:jc w:val="both"/>
        <w:rPr>
          <w:rFonts w:ascii="Arial" w:hAnsi="Arial" w:cs="Arial"/>
          <w:b/>
          <w:sz w:val="22"/>
          <w:szCs w:val="22"/>
        </w:rPr>
      </w:pPr>
    </w:p>
    <w:p w:rsidR="00F55D0E" w:rsidRPr="00C979AA" w:rsidRDefault="00F55D0E" w:rsidP="00F55D0E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Opis aktivnosti</w:t>
      </w:r>
      <w:r w:rsidRPr="00D17444">
        <w:rPr>
          <w:rFonts w:ascii="Arial" w:hAnsi="Arial" w:cs="Arial"/>
          <w:sz w:val="22"/>
          <w:szCs w:val="22"/>
        </w:rPr>
        <w:t xml:space="preserve">: Izvor </w:t>
      </w:r>
      <w:r w:rsidR="004A20C2">
        <w:rPr>
          <w:rFonts w:ascii="Arial" w:hAnsi="Arial" w:cs="Arial"/>
          <w:sz w:val="22"/>
          <w:szCs w:val="22"/>
        </w:rPr>
        <w:t>financiranja je Projekt MOZAIK 5</w:t>
      </w:r>
      <w:r>
        <w:rPr>
          <w:rFonts w:ascii="Arial" w:hAnsi="Arial" w:cs="Arial"/>
          <w:sz w:val="22"/>
          <w:szCs w:val="22"/>
        </w:rPr>
        <w:t xml:space="preserve"> Nenamjenski prihodi i primici i Strukturni fondovi EU </w:t>
      </w:r>
      <w:r w:rsidRPr="00D17444">
        <w:rPr>
          <w:rFonts w:ascii="Arial" w:hAnsi="Arial" w:cs="Arial"/>
          <w:sz w:val="22"/>
          <w:szCs w:val="22"/>
        </w:rPr>
        <w:t>. Sredstva se troše na pomaganje učenicima da se što bolje uključe u odgojno obrazovni proces.</w:t>
      </w:r>
    </w:p>
    <w:p w:rsidR="00F55D0E" w:rsidRPr="00C979AA" w:rsidRDefault="00F55D0E" w:rsidP="00F55D0E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Opći ciljevi</w:t>
      </w:r>
      <w:r w:rsidRPr="00D17444">
        <w:rPr>
          <w:rFonts w:ascii="Arial" w:hAnsi="Arial" w:cs="Arial"/>
          <w:sz w:val="22"/>
          <w:szCs w:val="22"/>
        </w:rPr>
        <w:t xml:space="preserve"> : omogućiti nesmetano odvijanje odgojno-obrazovnog procesa</w:t>
      </w:r>
    </w:p>
    <w:p w:rsidR="00F55D0E" w:rsidRPr="00C979AA" w:rsidRDefault="00F55D0E" w:rsidP="00F55D0E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>Posebni ciljevi</w:t>
      </w:r>
      <w:r w:rsidRPr="00D17444">
        <w:rPr>
          <w:rFonts w:ascii="Arial" w:hAnsi="Arial" w:cs="Arial"/>
          <w:sz w:val="22"/>
          <w:szCs w:val="22"/>
        </w:rPr>
        <w:t xml:space="preserve"> : Omogućiti učenicima sa poteškoćama praćenje nastavnog procesa. Pomoć nastavnicima da što kvalitetnije učenike uključe u redovno školovanje</w:t>
      </w:r>
    </w:p>
    <w:p w:rsidR="00F55D0E" w:rsidRDefault="00F55D0E" w:rsidP="00F55D0E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sz w:val="22"/>
          <w:szCs w:val="22"/>
        </w:rPr>
        <w:t xml:space="preserve">Pokazatelji uspješnosti realizacije ciljeva: </w:t>
      </w:r>
      <w:r w:rsidRPr="00D17444">
        <w:rPr>
          <w:rFonts w:ascii="Arial" w:hAnsi="Arial" w:cs="Arial"/>
          <w:sz w:val="22"/>
          <w:szCs w:val="22"/>
        </w:rPr>
        <w:t>bolji uspjeh učenika na kraju godine i uključivanje u razredno odjeljenje.</w:t>
      </w:r>
    </w:p>
    <w:p w:rsidR="00F55D0E" w:rsidRPr="00D17444" w:rsidRDefault="00F55D0E" w:rsidP="00D6109F">
      <w:pPr>
        <w:jc w:val="both"/>
        <w:rPr>
          <w:rFonts w:ascii="Arial" w:hAnsi="Arial" w:cs="Arial"/>
          <w:sz w:val="22"/>
          <w:szCs w:val="22"/>
        </w:rPr>
      </w:pPr>
    </w:p>
    <w:p w:rsidR="00D6109F" w:rsidRPr="00D17444" w:rsidRDefault="00D6109F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PROJEKCIJE KLJUČNIH VARIJABLI ZA IZRAČUN POTREBNIH SREDSTAVA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Prijedlog </w:t>
      </w:r>
      <w:r w:rsidR="0028774D">
        <w:rPr>
          <w:rFonts w:ascii="Arial" w:hAnsi="Arial" w:cs="Arial"/>
          <w:color w:val="000000"/>
          <w:sz w:val="22"/>
          <w:szCs w:val="22"/>
        </w:rPr>
        <w:t>2</w:t>
      </w:r>
      <w:r w:rsidR="003C7BFB">
        <w:rPr>
          <w:rFonts w:ascii="Arial" w:hAnsi="Arial" w:cs="Arial"/>
          <w:color w:val="000000"/>
          <w:sz w:val="22"/>
          <w:szCs w:val="22"/>
        </w:rPr>
        <w:t>. iz</w:t>
      </w:r>
      <w:r w:rsidR="004D1F73">
        <w:rPr>
          <w:rFonts w:ascii="Arial" w:hAnsi="Arial" w:cs="Arial"/>
          <w:color w:val="000000"/>
          <w:sz w:val="22"/>
          <w:szCs w:val="22"/>
        </w:rPr>
        <w:t xml:space="preserve">mjena i dopuna </w:t>
      </w:r>
      <w:r w:rsidR="00CA643E" w:rsidRPr="00D17444">
        <w:rPr>
          <w:rFonts w:ascii="Arial" w:hAnsi="Arial" w:cs="Arial"/>
          <w:color w:val="000000"/>
          <w:sz w:val="22"/>
          <w:szCs w:val="22"/>
        </w:rPr>
        <w:t>financijskog plana škole za 2022</w:t>
      </w:r>
      <w:r w:rsidR="008B4A7C" w:rsidRPr="00D17444">
        <w:rPr>
          <w:rFonts w:ascii="Arial" w:hAnsi="Arial" w:cs="Arial"/>
          <w:color w:val="000000"/>
          <w:sz w:val="22"/>
          <w:szCs w:val="22"/>
        </w:rPr>
        <w:t>. izrađen je prema realizaciji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pl</w:t>
      </w:r>
      <w:r w:rsidR="0028774D">
        <w:rPr>
          <w:rFonts w:ascii="Arial" w:hAnsi="Arial" w:cs="Arial"/>
          <w:color w:val="000000"/>
          <w:sz w:val="22"/>
          <w:szCs w:val="22"/>
        </w:rPr>
        <w:t>ana do 30.09</w:t>
      </w:r>
      <w:r w:rsidR="004D1F73">
        <w:rPr>
          <w:rFonts w:ascii="Arial" w:hAnsi="Arial" w:cs="Arial"/>
          <w:color w:val="000000"/>
          <w:sz w:val="22"/>
          <w:szCs w:val="22"/>
        </w:rPr>
        <w:t>.2022</w:t>
      </w:r>
      <w:r w:rsidRPr="00D17444">
        <w:rPr>
          <w:rFonts w:ascii="Arial" w:hAnsi="Arial" w:cs="Arial"/>
          <w:color w:val="000000"/>
          <w:sz w:val="22"/>
          <w:szCs w:val="22"/>
        </w:rPr>
        <w:t>. i proje</w:t>
      </w:r>
      <w:r w:rsidR="0028774D">
        <w:rPr>
          <w:rFonts w:ascii="Arial" w:hAnsi="Arial" w:cs="Arial"/>
          <w:color w:val="000000"/>
          <w:sz w:val="22"/>
          <w:szCs w:val="22"/>
        </w:rPr>
        <w:t>kciji za listopad</w:t>
      </w:r>
      <w:r w:rsidR="004D1F73">
        <w:rPr>
          <w:rFonts w:ascii="Arial" w:hAnsi="Arial" w:cs="Arial"/>
          <w:color w:val="000000"/>
          <w:sz w:val="22"/>
          <w:szCs w:val="22"/>
        </w:rPr>
        <w:t xml:space="preserve"> - prosinac 2022</w:t>
      </w:r>
      <w:r w:rsidR="007005F0">
        <w:rPr>
          <w:rFonts w:ascii="Arial" w:hAnsi="Arial" w:cs="Arial"/>
          <w:color w:val="000000"/>
          <w:sz w:val="22"/>
          <w:szCs w:val="22"/>
        </w:rPr>
        <w:t>. godine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. </w:t>
      </w:r>
    </w:p>
    <w:p w:rsidR="00920D00" w:rsidRPr="00D17444" w:rsidRDefault="00CA643E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Projekcije za 2023. i 2024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>. godinu izrađene su prema financijskim pokazateljima danim u Uputama za izradu proračuna jedinica lokalne i područne (regionalne)  samouprave za razdoblje 202</w:t>
      </w:r>
      <w:r w:rsidRPr="00D17444">
        <w:rPr>
          <w:rFonts w:ascii="Arial" w:hAnsi="Arial" w:cs="Arial"/>
          <w:color w:val="000000"/>
          <w:sz w:val="22"/>
          <w:szCs w:val="22"/>
        </w:rPr>
        <w:t>2.-2024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>. godine.</w:t>
      </w:r>
    </w:p>
    <w:p w:rsidR="00175A76" w:rsidRDefault="00175A76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Rashodi za zaposlene – bruto plaće planirane su na temelju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print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 liste a doprinosi na bruto plaće iznose 16,50%. 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Ostali rashodi za zaposlene (jubilarne nagrade, otpremnine, dar djeci i pomoći…)  planirani su sukladno Temeljnom kolektivnom ugovoru za službenike i namještenike u javnim službama.</w:t>
      </w:r>
    </w:p>
    <w:p w:rsidR="00175A76" w:rsidRDefault="00175A76" w:rsidP="00175A76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175A76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Budući da planirana dotacija Istarske županije nije dostatna za pokriće redovnih troškova dio materijalnih rashoda pokrivaju se iz vlastitih i ostalih prihoda.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Naknada troškova zaposlenima planirane su za:</w:t>
      </w:r>
    </w:p>
    <w:p w:rsidR="00920D00" w:rsidRPr="00472645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472645">
        <w:rPr>
          <w:rFonts w:ascii="Arial" w:hAnsi="Arial" w:cs="Arial"/>
          <w:color w:val="000000"/>
          <w:sz w:val="22"/>
          <w:szCs w:val="22"/>
        </w:rPr>
        <w:t>službena putovanja – stručni skupovi profesora, ravnatelja, ostalih radnika, ekskurzije, natjecanja, projekti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naknade za prijevoz  - sukladno TKU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stručno usavršavanje radnika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Izračun rashoda za materijal i energiju ,</w:t>
      </w:r>
    </w:p>
    <w:p w:rsidR="00E600DB" w:rsidRDefault="009F69A7" w:rsidP="00472645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Izračun rashoda za usluge</w:t>
      </w:r>
      <w:r w:rsidR="00472645">
        <w:rPr>
          <w:rFonts w:ascii="Arial" w:hAnsi="Arial" w:cs="Arial"/>
          <w:sz w:val="22"/>
          <w:szCs w:val="22"/>
        </w:rPr>
        <w:t xml:space="preserve">: </w:t>
      </w:r>
      <w:r w:rsidR="00120638" w:rsidRPr="00D17444">
        <w:rPr>
          <w:rFonts w:ascii="Arial" w:hAnsi="Arial" w:cs="Arial"/>
          <w:color w:val="000000"/>
          <w:sz w:val="22"/>
          <w:szCs w:val="22"/>
        </w:rPr>
        <w:t xml:space="preserve">na bazi utroška </w:t>
      </w:r>
      <w:r w:rsidR="000F6FAD">
        <w:rPr>
          <w:rFonts w:ascii="Arial" w:hAnsi="Arial" w:cs="Arial"/>
          <w:color w:val="000000"/>
          <w:sz w:val="22"/>
          <w:szCs w:val="22"/>
        </w:rPr>
        <w:t>do 30.09.2022. i projekciji za listopad</w:t>
      </w:r>
      <w:r w:rsidR="00E600DB">
        <w:rPr>
          <w:rFonts w:ascii="Arial" w:hAnsi="Arial" w:cs="Arial"/>
          <w:color w:val="000000"/>
          <w:sz w:val="22"/>
          <w:szCs w:val="22"/>
        </w:rPr>
        <w:t xml:space="preserve"> – prosinac 2022. godine</w:t>
      </w:r>
    </w:p>
    <w:p w:rsidR="00920D00" w:rsidRPr="00D17444" w:rsidRDefault="00920D00" w:rsidP="007005F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Izračun naknada troškova osobama izvan radnog odnosa – za učenike koji će sudjelovati na natjecanjima i projektima.</w:t>
      </w:r>
    </w:p>
    <w:p w:rsidR="007005F0" w:rsidRDefault="007005F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Izračun ostalih nespomenutih rashoda: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premije osiguranja – prema Odluci o početku postupka nabave usluge osiguranja 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članarine – prema visi</w:t>
      </w:r>
      <w:r w:rsidR="00D30549" w:rsidRPr="00D17444">
        <w:rPr>
          <w:rFonts w:ascii="Arial" w:hAnsi="Arial" w:cs="Arial"/>
          <w:color w:val="000000"/>
          <w:sz w:val="22"/>
          <w:szCs w:val="22"/>
        </w:rPr>
        <w:t>ni članarina u 2021</w:t>
      </w:r>
      <w:r w:rsidRPr="00D17444">
        <w:rPr>
          <w:rFonts w:ascii="Arial" w:hAnsi="Arial" w:cs="Arial"/>
          <w:color w:val="000000"/>
          <w:sz w:val="22"/>
          <w:szCs w:val="22"/>
        </w:rPr>
        <w:t>. godini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pristojbe i naknade – procjena sudskih i javnobilježničkih pristojbi</w:t>
      </w:r>
    </w:p>
    <w:p w:rsidR="00175A76" w:rsidRDefault="00175A76" w:rsidP="00175A76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175A76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Rashodi za nabavu proizvedene dugotrajne imovine planirani su prema potrebama za nabavu opreme.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ab/>
        <w:t xml:space="preserve">     </w:t>
      </w:r>
      <w:r w:rsidRPr="00D17444">
        <w:rPr>
          <w:rFonts w:ascii="Arial" w:hAnsi="Arial" w:cs="Arial"/>
          <w:color w:val="000000"/>
          <w:sz w:val="22"/>
          <w:szCs w:val="22"/>
        </w:rPr>
        <w:tab/>
        <w:t xml:space="preserve">   </w:t>
      </w: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IZVJEŠTAJ O POSTIGNUTIM CILJEVIMA I REZULTATIMA PROGRAMA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6D731F" w:rsidRDefault="00DD37E2">
      <w:pPr>
        <w:jc w:val="both"/>
        <w:rPr>
          <w:rFonts w:ascii="Arial" w:hAnsi="Arial" w:cs="Arial"/>
          <w:sz w:val="22"/>
          <w:szCs w:val="22"/>
        </w:rPr>
      </w:pPr>
      <w:r w:rsidRPr="006D731F">
        <w:rPr>
          <w:rFonts w:ascii="Arial" w:hAnsi="Arial" w:cs="Arial"/>
          <w:sz w:val="22"/>
          <w:szCs w:val="22"/>
        </w:rPr>
        <w:t xml:space="preserve">Škola ima </w:t>
      </w:r>
      <w:r w:rsidR="0042070D" w:rsidRPr="006D731F">
        <w:rPr>
          <w:rFonts w:ascii="Arial" w:hAnsi="Arial" w:cs="Arial"/>
          <w:sz w:val="22"/>
          <w:szCs w:val="22"/>
        </w:rPr>
        <w:t>90</w:t>
      </w:r>
      <w:r w:rsidR="009F69A7" w:rsidRPr="006D731F">
        <w:rPr>
          <w:rFonts w:ascii="Arial" w:hAnsi="Arial" w:cs="Arial"/>
          <w:sz w:val="22"/>
          <w:szCs w:val="22"/>
        </w:rPr>
        <w:t xml:space="preserve"> zaposlenih radnika. </w:t>
      </w:r>
    </w:p>
    <w:p w:rsidR="00920D00" w:rsidRPr="006D731F" w:rsidRDefault="00D30549" w:rsidP="00175A76">
      <w:pPr>
        <w:jc w:val="both"/>
        <w:rPr>
          <w:rFonts w:ascii="Arial" w:hAnsi="Arial" w:cs="Arial"/>
          <w:sz w:val="22"/>
          <w:szCs w:val="22"/>
        </w:rPr>
      </w:pPr>
      <w:r w:rsidRPr="006D731F">
        <w:rPr>
          <w:rFonts w:ascii="Arial" w:hAnsi="Arial" w:cs="Arial"/>
          <w:sz w:val="22"/>
          <w:szCs w:val="22"/>
        </w:rPr>
        <w:t>U školskoj godini 2021</w:t>
      </w:r>
      <w:r w:rsidR="009F69A7" w:rsidRPr="006D731F">
        <w:rPr>
          <w:rFonts w:ascii="Arial" w:hAnsi="Arial" w:cs="Arial"/>
          <w:sz w:val="22"/>
          <w:szCs w:val="22"/>
        </w:rPr>
        <w:t>./20</w:t>
      </w:r>
      <w:r w:rsidRPr="006D731F">
        <w:rPr>
          <w:rFonts w:ascii="Arial" w:hAnsi="Arial" w:cs="Arial"/>
          <w:sz w:val="22"/>
          <w:szCs w:val="22"/>
        </w:rPr>
        <w:t>22.</w:t>
      </w:r>
      <w:r w:rsidR="00DD37E2" w:rsidRPr="006D731F">
        <w:rPr>
          <w:rFonts w:ascii="Arial" w:hAnsi="Arial" w:cs="Arial"/>
          <w:sz w:val="22"/>
          <w:szCs w:val="22"/>
        </w:rPr>
        <w:t xml:space="preserve"> imamo upisanih  </w:t>
      </w:r>
      <w:r w:rsidR="0042070D" w:rsidRPr="006D731F">
        <w:rPr>
          <w:rFonts w:ascii="Arial" w:hAnsi="Arial" w:cs="Arial"/>
          <w:sz w:val="22"/>
          <w:szCs w:val="22"/>
        </w:rPr>
        <w:t>56</w:t>
      </w:r>
      <w:r w:rsidR="00DD37E2" w:rsidRPr="006D731F">
        <w:rPr>
          <w:rFonts w:ascii="Arial" w:hAnsi="Arial" w:cs="Arial"/>
          <w:sz w:val="22"/>
          <w:szCs w:val="22"/>
        </w:rPr>
        <w:t xml:space="preserve">8 </w:t>
      </w:r>
      <w:r w:rsidR="009F69A7" w:rsidRPr="006D731F">
        <w:rPr>
          <w:rFonts w:ascii="Arial" w:hAnsi="Arial" w:cs="Arial"/>
          <w:sz w:val="22"/>
          <w:szCs w:val="22"/>
        </w:rPr>
        <w:t>učenika.</w:t>
      </w:r>
    </w:p>
    <w:p w:rsidR="00920D00" w:rsidRPr="006D731F" w:rsidRDefault="009F69A7">
      <w:pPr>
        <w:jc w:val="both"/>
        <w:rPr>
          <w:rFonts w:ascii="Arial" w:hAnsi="Arial" w:cs="Arial"/>
          <w:sz w:val="22"/>
          <w:szCs w:val="22"/>
        </w:rPr>
      </w:pPr>
      <w:r w:rsidRPr="006D731F">
        <w:rPr>
          <w:rFonts w:ascii="Arial" w:hAnsi="Arial" w:cs="Arial"/>
          <w:sz w:val="22"/>
          <w:szCs w:val="22"/>
        </w:rPr>
        <w:t>Učenike se potiče na izražavanje kreativnosti, talenata i sposobnosti kroz uključivanje u razne aktivnosti, natjecanja, manifestacija,projekata, sudjelovanja u radionicama.</w:t>
      </w:r>
    </w:p>
    <w:p w:rsidR="00920D00" w:rsidRPr="006D731F" w:rsidRDefault="00920D00">
      <w:pPr>
        <w:ind w:firstLine="708"/>
        <w:jc w:val="both"/>
        <w:rPr>
          <w:rFonts w:ascii="Arial" w:hAnsi="Arial" w:cs="Arial"/>
          <w:sz w:val="22"/>
          <w:szCs w:val="22"/>
        </w:rPr>
      </w:pPr>
    </w:p>
    <w:p w:rsidR="00920D00" w:rsidRPr="006D731F" w:rsidRDefault="009F69A7" w:rsidP="00175A76">
      <w:pPr>
        <w:jc w:val="both"/>
        <w:rPr>
          <w:rFonts w:ascii="Arial" w:hAnsi="Arial" w:cs="Arial"/>
          <w:sz w:val="22"/>
          <w:szCs w:val="22"/>
        </w:rPr>
      </w:pPr>
      <w:r w:rsidRPr="006D731F">
        <w:rPr>
          <w:rFonts w:ascii="Arial" w:hAnsi="Arial" w:cs="Arial"/>
          <w:sz w:val="22"/>
          <w:szCs w:val="22"/>
        </w:rPr>
        <w:t>Na regiona</w:t>
      </w:r>
      <w:r w:rsidR="00DD37E2" w:rsidRPr="006D731F">
        <w:rPr>
          <w:rFonts w:ascii="Arial" w:hAnsi="Arial" w:cs="Arial"/>
          <w:sz w:val="22"/>
          <w:szCs w:val="22"/>
        </w:rPr>
        <w:t xml:space="preserve">lnom </w:t>
      </w:r>
      <w:proofErr w:type="spellStart"/>
      <w:r w:rsidR="00B30E7F" w:rsidRPr="006D731F">
        <w:rPr>
          <w:rFonts w:ascii="Arial" w:hAnsi="Arial" w:cs="Arial"/>
          <w:sz w:val="22"/>
          <w:szCs w:val="22"/>
        </w:rPr>
        <w:t>WorldS</w:t>
      </w:r>
      <w:r w:rsidR="004D1F73" w:rsidRPr="006D731F">
        <w:rPr>
          <w:rFonts w:ascii="Arial" w:hAnsi="Arial" w:cs="Arial"/>
          <w:sz w:val="22"/>
          <w:szCs w:val="22"/>
        </w:rPr>
        <w:t>kills</w:t>
      </w:r>
      <w:proofErr w:type="spellEnd"/>
      <w:r w:rsidR="0042070D" w:rsidRPr="006D731F">
        <w:rPr>
          <w:rFonts w:ascii="Arial" w:hAnsi="Arial" w:cs="Arial"/>
          <w:sz w:val="22"/>
          <w:szCs w:val="22"/>
        </w:rPr>
        <w:t xml:space="preserve"> natjecanju</w:t>
      </w:r>
      <w:r w:rsidRPr="006D731F">
        <w:rPr>
          <w:rFonts w:ascii="Arial" w:hAnsi="Arial" w:cs="Arial"/>
          <w:sz w:val="22"/>
          <w:szCs w:val="22"/>
        </w:rPr>
        <w:t xml:space="preserve"> naši su učenici izborili sudjelovanje na državnom natjecanju </w:t>
      </w:r>
      <w:proofErr w:type="spellStart"/>
      <w:r w:rsidRPr="006D731F">
        <w:rPr>
          <w:rFonts w:ascii="Arial" w:hAnsi="Arial" w:cs="Arial"/>
          <w:sz w:val="22"/>
          <w:szCs w:val="22"/>
        </w:rPr>
        <w:t>WorldSkills</w:t>
      </w:r>
      <w:proofErr w:type="spellEnd"/>
      <w:r w:rsidRPr="006D731F">
        <w:rPr>
          <w:rFonts w:ascii="Arial" w:hAnsi="Arial" w:cs="Arial"/>
          <w:sz w:val="22"/>
          <w:szCs w:val="22"/>
        </w:rPr>
        <w:t xml:space="preserve"> Croati</w:t>
      </w:r>
      <w:r w:rsidR="00120638" w:rsidRPr="006D731F">
        <w:rPr>
          <w:rFonts w:ascii="Arial" w:hAnsi="Arial" w:cs="Arial"/>
          <w:sz w:val="22"/>
          <w:szCs w:val="22"/>
        </w:rPr>
        <w:t>a 20</w:t>
      </w:r>
      <w:r w:rsidR="004D1F73" w:rsidRPr="006D731F">
        <w:rPr>
          <w:rFonts w:ascii="Arial" w:hAnsi="Arial" w:cs="Arial"/>
          <w:sz w:val="22"/>
          <w:szCs w:val="22"/>
        </w:rPr>
        <w:t>22</w:t>
      </w:r>
      <w:r w:rsidR="00B30E7F" w:rsidRPr="006D731F">
        <w:rPr>
          <w:rFonts w:ascii="Arial" w:hAnsi="Arial" w:cs="Arial"/>
          <w:sz w:val="22"/>
          <w:szCs w:val="22"/>
        </w:rPr>
        <w:t>.</w:t>
      </w:r>
    </w:p>
    <w:p w:rsidR="00920D00" w:rsidRPr="0042070D" w:rsidRDefault="00920D00" w:rsidP="00B30E7F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42070D" w:rsidRDefault="009F69A7" w:rsidP="00175A76">
      <w:pPr>
        <w:jc w:val="both"/>
        <w:rPr>
          <w:rStyle w:val="Naglaeno"/>
          <w:rFonts w:ascii="Arial" w:hAnsi="Arial" w:cs="Arial"/>
          <w:b w:val="0"/>
          <w:color w:val="FF0000"/>
          <w:sz w:val="22"/>
          <w:szCs w:val="22"/>
        </w:rPr>
      </w:pPr>
      <w:r w:rsidRPr="0042070D">
        <w:rPr>
          <w:rStyle w:val="Naglaeno"/>
          <w:rFonts w:ascii="Arial" w:hAnsi="Arial" w:cs="Arial"/>
          <w:b w:val="0"/>
          <w:color w:val="000000"/>
          <w:sz w:val="22"/>
          <w:szCs w:val="22"/>
          <w:shd w:val="clear" w:color="auto" w:fill="FFFFFF"/>
        </w:rPr>
        <w:t xml:space="preserve">Učenici su na </w:t>
      </w:r>
      <w:r w:rsidR="00B30E7F" w:rsidRPr="0042070D">
        <w:rPr>
          <w:rStyle w:val="Naglaeno"/>
          <w:rFonts w:ascii="Arial" w:hAnsi="Arial" w:cs="Arial"/>
          <w:b w:val="0"/>
          <w:color w:val="000000"/>
          <w:sz w:val="22"/>
          <w:szCs w:val="22"/>
          <w:shd w:val="clear" w:color="auto" w:fill="FFFFFF"/>
        </w:rPr>
        <w:t xml:space="preserve">školskim i </w:t>
      </w:r>
      <w:r w:rsidRPr="0042070D">
        <w:rPr>
          <w:rStyle w:val="Naglaeno"/>
          <w:rFonts w:ascii="Arial" w:hAnsi="Arial" w:cs="Arial"/>
          <w:b w:val="0"/>
          <w:color w:val="000000"/>
          <w:sz w:val="22"/>
          <w:szCs w:val="22"/>
          <w:shd w:val="clear" w:color="auto" w:fill="FFFFFF"/>
        </w:rPr>
        <w:t>županijskim natjecanjima iz stranih jezika postigli izvrsne rezultate</w:t>
      </w:r>
      <w:r w:rsidR="00B30E7F" w:rsidRPr="0042070D">
        <w:rPr>
          <w:rStyle w:val="Naglaeno"/>
          <w:rFonts w:ascii="Arial" w:hAnsi="Arial" w:cs="Arial"/>
          <w:b w:val="0"/>
          <w:color w:val="000000"/>
          <w:sz w:val="22"/>
          <w:szCs w:val="22"/>
          <w:shd w:val="clear" w:color="auto" w:fill="FFFFFF"/>
        </w:rPr>
        <w:t>.</w:t>
      </w:r>
    </w:p>
    <w:p w:rsidR="00B30E7F" w:rsidRPr="0042070D" w:rsidRDefault="00B30E7F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42070D" w:rsidRDefault="00B30E7F" w:rsidP="00175A76">
      <w:pPr>
        <w:jc w:val="both"/>
        <w:rPr>
          <w:rFonts w:ascii="Arial" w:hAnsi="Arial" w:cs="Arial"/>
          <w:color w:val="FF0000"/>
          <w:sz w:val="22"/>
          <w:szCs w:val="22"/>
        </w:rPr>
      </w:pPr>
      <w:r w:rsidRPr="0042070D">
        <w:rPr>
          <w:rFonts w:ascii="Arial" w:hAnsi="Arial" w:cs="Arial"/>
          <w:color w:val="000000"/>
          <w:sz w:val="22"/>
          <w:szCs w:val="22"/>
        </w:rPr>
        <w:t>Na školskim natjecanju iz geografije naš u</w:t>
      </w:r>
      <w:r w:rsidR="003B08F4" w:rsidRPr="0042070D">
        <w:rPr>
          <w:rFonts w:ascii="Arial" w:hAnsi="Arial" w:cs="Arial"/>
          <w:color w:val="000000"/>
          <w:sz w:val="22"/>
          <w:szCs w:val="22"/>
        </w:rPr>
        <w:t xml:space="preserve">čenik je zauzeo prvo mjesto te </w:t>
      </w:r>
      <w:r w:rsidRPr="0042070D">
        <w:rPr>
          <w:rFonts w:ascii="Arial" w:hAnsi="Arial" w:cs="Arial"/>
          <w:color w:val="000000"/>
          <w:sz w:val="22"/>
          <w:szCs w:val="22"/>
        </w:rPr>
        <w:t>se plasirao na županijsko natjecanje.</w:t>
      </w:r>
    </w:p>
    <w:p w:rsidR="00920D00" w:rsidRPr="0042070D" w:rsidRDefault="00920D00" w:rsidP="0042070D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42070D" w:rsidRDefault="009F69A7" w:rsidP="00175A76">
      <w:pPr>
        <w:jc w:val="both"/>
        <w:rPr>
          <w:rFonts w:ascii="Arial" w:hAnsi="Arial" w:cs="Arial"/>
          <w:color w:val="FF0000"/>
          <w:sz w:val="22"/>
          <w:szCs w:val="22"/>
        </w:rPr>
      </w:pPr>
      <w:r w:rsidRPr="0042070D">
        <w:rPr>
          <w:rFonts w:ascii="Arial" w:hAnsi="Arial" w:cs="Arial"/>
          <w:color w:val="000000"/>
          <w:sz w:val="22"/>
          <w:szCs w:val="22"/>
        </w:rPr>
        <w:t>Sudjelujemo u raznim projektima</w:t>
      </w:r>
      <w:r w:rsidR="0042070D" w:rsidRPr="0042070D">
        <w:rPr>
          <w:rFonts w:ascii="Arial" w:hAnsi="Arial" w:cs="Arial"/>
          <w:color w:val="000000"/>
          <w:sz w:val="22"/>
          <w:szCs w:val="22"/>
        </w:rPr>
        <w:t xml:space="preserve">: Klik-ERDF, KLIK-ESF, </w:t>
      </w:r>
      <w:r w:rsidRPr="0042070D">
        <w:rPr>
          <w:rFonts w:ascii="Arial" w:hAnsi="Arial" w:cs="Arial"/>
          <w:color w:val="000000"/>
          <w:sz w:val="22"/>
          <w:szCs w:val="22"/>
        </w:rPr>
        <w:t>Goethe  i na svim važnim manifestacijama Grada Pule i Istarske županije.</w:t>
      </w:r>
    </w:p>
    <w:p w:rsidR="00920D00" w:rsidRPr="0042070D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175A76">
      <w:pPr>
        <w:jc w:val="both"/>
        <w:rPr>
          <w:rFonts w:ascii="Arial" w:hAnsi="Arial" w:cs="Arial"/>
          <w:sz w:val="22"/>
          <w:szCs w:val="22"/>
        </w:rPr>
      </w:pPr>
      <w:r w:rsidRPr="0042070D">
        <w:rPr>
          <w:rFonts w:ascii="Arial" w:hAnsi="Arial" w:cs="Arial"/>
          <w:color w:val="000000"/>
          <w:sz w:val="22"/>
          <w:szCs w:val="22"/>
        </w:rPr>
        <w:t>Surađujemo s mnogim Udrugama i vanjskim suradnicima (Školska medicina, MUP, HZJZ, HZZ).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175A76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Nastavničko vijeće pohvalilo je i nagradilo učenike koji su ostvarili zapažene rezultate u bilo kojim od aktivnosti te one koji su postigli odličan uspjeh i uzorno vladanje, </w:t>
      </w:r>
      <w:r w:rsidR="00B30E7F" w:rsidRPr="00D17444">
        <w:rPr>
          <w:rFonts w:ascii="Arial" w:hAnsi="Arial" w:cs="Arial"/>
          <w:color w:val="000000"/>
          <w:sz w:val="22"/>
          <w:szCs w:val="22"/>
        </w:rPr>
        <w:t>pogotovo učenici završnih razreda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kroz cijelo školovanje.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Zaposlenici su se stručno usavršavali na seminarima i stručnim aktivima kako bismo podizali kvalitetu nastave na što višu razinu.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BA13D2" w:rsidRDefault="0042070D" w:rsidP="00175A76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Od 2012./2013.</w:t>
      </w:r>
      <w:r w:rsidR="009F69A7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provodimo proces </w:t>
      </w:r>
      <w:proofErr w:type="spellStart"/>
      <w:r w:rsidR="009F69A7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samovrednovanja</w:t>
      </w:r>
      <w:proofErr w:type="spellEnd"/>
      <w:r w:rsidR="009F69A7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kojim pratimo, analiziramo i preispitujemo rad s ciljem njegovog kontinuiranog razvoja. </w:t>
      </w:r>
      <w:proofErr w:type="spellStart"/>
      <w:r w:rsidR="009F69A7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Samovrednovanje</w:t>
      </w:r>
      <w:proofErr w:type="spellEnd"/>
      <w:r w:rsidR="009F69A7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tumačimo kao temelj napretka škole, a </w:t>
      </w:r>
      <w:r w:rsidR="00B30E7F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ono </w:t>
      </w:r>
      <w:r w:rsidR="009F69A7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počiva na međusobnom povjerenju i iskrenosti svih dionika kako bismo naš rad unaprijedili i usporedili s drugima.</w:t>
      </w:r>
    </w:p>
    <w:p w:rsidR="00920D00" w:rsidRPr="00D17444" w:rsidRDefault="0042070D" w:rsidP="00922FA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Tijekom ovogodišnjeg </w:t>
      </w:r>
      <w:r w:rsidR="009F69A7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procesa </w:t>
      </w:r>
      <w:proofErr w:type="spellStart"/>
      <w:r w:rsidR="009F69A7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samovrednovanja</w:t>
      </w:r>
      <w:proofErr w:type="spellEnd"/>
      <w:r w:rsidR="009F69A7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utvrđene su </w:t>
      </w:r>
      <w:r w:rsidR="00922FA7" w:rsidRPr="00BA13D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sljedeće prednosti</w:t>
      </w:r>
      <w:r w:rsidR="00922FA7">
        <w:rPr>
          <w:rFonts w:ascii="Arial" w:hAnsi="Arial" w:cs="Arial"/>
          <w:color w:val="000000"/>
          <w:sz w:val="22"/>
          <w:szCs w:val="22"/>
        </w:rPr>
        <w:t>:</w:t>
      </w:r>
      <w:r w:rsidR="009F69A7"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sve potrebne zakonske akte donosimo na vrijeme, organizacija nastave primjerena je uvjetima u kojima škola funkcionira, </w:t>
      </w:r>
      <w:r w:rsidR="00922FA7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nastava na daljinu uspješno je odrađena, </w:t>
      </w:r>
      <w:r w:rsidR="009F69A7"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dobra suradnja s vanjskim dionicima,  sudjelovanje u brojnim projektima i aktivnostima, odlični rezultati na natjecanjima</w:t>
      </w:r>
      <w:r w:rsidR="00922FA7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koja se </w:t>
      </w:r>
      <w:proofErr w:type="spellStart"/>
      <w:r w:rsidR="00922FA7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se</w:t>
      </w:r>
      <w:proofErr w:type="spellEnd"/>
      <w:r w:rsidR="00922FA7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uspjela održati</w:t>
      </w:r>
      <w:r w:rsidR="009F69A7"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, računovodstvo i financije vode se učinkovito i pravovremeno te u skladu s važećim propisima, transparentnost rada ustanove.</w:t>
      </w:r>
    </w:p>
    <w:p w:rsidR="00920D00" w:rsidRPr="00D17444" w:rsidRDefault="00922FA7">
      <w:pPr>
        <w:spacing w:after="200" w:line="276" w:lineRule="auto"/>
        <w:jc w:val="both"/>
        <w:rPr>
          <w:rFonts w:ascii="Arial" w:eastAsiaTheme="minorHAnsi" w:hAnsi="Arial" w:cs="Arial"/>
          <w:color w:val="000000"/>
          <w:sz w:val="22"/>
          <w:szCs w:val="22"/>
          <w:lang w:eastAsia="en-US"/>
        </w:rPr>
      </w:pPr>
      <w:r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Tijekom ove godine procesa </w:t>
      </w:r>
      <w:proofErr w:type="spellStart"/>
      <w:r>
        <w:rPr>
          <w:rFonts w:ascii="Arial" w:eastAsiaTheme="minorHAnsi" w:hAnsi="Arial" w:cs="Arial"/>
          <w:color w:val="000000"/>
          <w:sz w:val="22"/>
          <w:szCs w:val="22"/>
          <w:lang w:eastAsia="en-US"/>
        </w:rPr>
        <w:t>samovrednovanja</w:t>
      </w:r>
      <w:proofErr w:type="spellEnd"/>
      <w:r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utvrđeni su sljedeći</w:t>
      </w:r>
      <w:r w:rsidR="009F69A7"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nedostaci koje treba unaprijediti i/ili riješiti: nezainteresiranost dijela učenika za rad škole, veliki broj učenika putnika i loše prometne linije, veliki broj učenika s teškoćama (9%) i nedostatan broj stručnih suradnika edukacijsko-rehabilitacijskog profila, nezainteresiranost dijela nastavnika za suradnju u području </w:t>
      </w:r>
      <w:proofErr w:type="spellStart"/>
      <w:r w:rsidR="009F69A7"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samovrednovanja</w:t>
      </w:r>
      <w:proofErr w:type="spellEnd"/>
      <w:r w:rsidR="009F69A7" w:rsidRPr="00D17444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 i rada u projektima/aktivnostima škole, nedovoljan broj učionica i kabineta, dislociranost škole.</w:t>
      </w:r>
    </w:p>
    <w:p w:rsidR="00B30E7F" w:rsidRDefault="00B30E7F" w:rsidP="007005F0">
      <w:pPr>
        <w:spacing w:after="100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sz w:val="22"/>
          <w:szCs w:val="22"/>
        </w:rPr>
        <w:t xml:space="preserve">Analizom rezultata </w:t>
      </w:r>
      <w:proofErr w:type="spellStart"/>
      <w:r w:rsidRPr="00D17444">
        <w:rPr>
          <w:rFonts w:ascii="Arial" w:hAnsi="Arial" w:cs="Arial"/>
          <w:sz w:val="22"/>
          <w:szCs w:val="22"/>
        </w:rPr>
        <w:t>samovrednovanja</w:t>
      </w:r>
      <w:proofErr w:type="spellEnd"/>
      <w:r w:rsidRPr="00D17444">
        <w:rPr>
          <w:rFonts w:ascii="Arial" w:hAnsi="Arial" w:cs="Arial"/>
          <w:sz w:val="22"/>
          <w:szCs w:val="22"/>
        </w:rPr>
        <w:t xml:space="preserve"> digitalne zrelosti škola, koje je proveo</w:t>
      </w:r>
      <w:r w:rsidRPr="00D17444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922FA7">
        <w:rPr>
          <w:rFonts w:ascii="Arial" w:hAnsi="Arial" w:cs="Arial"/>
          <w:sz w:val="22"/>
          <w:szCs w:val="22"/>
        </w:rPr>
        <w:t>Carnet</w:t>
      </w:r>
      <w:proofErr w:type="spellEnd"/>
      <w:r w:rsidRPr="00922FA7">
        <w:rPr>
          <w:rFonts w:ascii="Arial" w:hAnsi="Arial" w:cs="Arial"/>
          <w:sz w:val="22"/>
          <w:szCs w:val="22"/>
        </w:rPr>
        <w:t xml:space="preserve"> 2020.</w:t>
      </w:r>
      <w:r w:rsidRPr="00D17444">
        <w:rPr>
          <w:rFonts w:ascii="Arial" w:hAnsi="Arial" w:cs="Arial"/>
          <w:b/>
          <w:sz w:val="22"/>
          <w:szCs w:val="22"/>
        </w:rPr>
        <w:t xml:space="preserve"> </w:t>
      </w:r>
      <w:r w:rsidRPr="00922FA7">
        <w:rPr>
          <w:rFonts w:ascii="Arial" w:hAnsi="Arial" w:cs="Arial"/>
          <w:sz w:val="22"/>
          <w:szCs w:val="22"/>
        </w:rPr>
        <w:t>godine,</w:t>
      </w:r>
      <w:r w:rsidRPr="00D17444">
        <w:rPr>
          <w:rFonts w:ascii="Arial" w:hAnsi="Arial" w:cs="Arial"/>
          <w:b/>
          <w:sz w:val="22"/>
          <w:szCs w:val="22"/>
        </w:rPr>
        <w:t xml:space="preserve"> </w:t>
      </w:r>
      <w:r w:rsidRPr="00D17444">
        <w:rPr>
          <w:rFonts w:ascii="Arial" w:hAnsi="Arial" w:cs="Arial"/>
          <w:sz w:val="22"/>
          <w:szCs w:val="22"/>
        </w:rPr>
        <w:t xml:space="preserve">po svim područjima Škola je na razini </w:t>
      </w:r>
      <w:r w:rsidRPr="00922FA7">
        <w:rPr>
          <w:rFonts w:ascii="Arial" w:hAnsi="Arial" w:cs="Arial"/>
          <w:bCs/>
          <w:sz w:val="22"/>
          <w:szCs w:val="22"/>
        </w:rPr>
        <w:t>(4) Digitalno napredna</w:t>
      </w:r>
      <w:r w:rsidRPr="00D17444">
        <w:rPr>
          <w:rFonts w:ascii="Arial" w:hAnsi="Arial" w:cs="Arial"/>
          <w:b/>
          <w:bCs/>
          <w:sz w:val="22"/>
          <w:szCs w:val="22"/>
        </w:rPr>
        <w:t xml:space="preserve"> </w:t>
      </w:r>
      <w:r w:rsidRPr="00D17444">
        <w:rPr>
          <w:rFonts w:ascii="Arial" w:hAnsi="Arial" w:cs="Arial"/>
          <w:bCs/>
          <w:sz w:val="22"/>
          <w:szCs w:val="22"/>
        </w:rPr>
        <w:t>(samo 3 škole u RH su na</w:t>
      </w:r>
      <w:r w:rsidRPr="00D17444">
        <w:rPr>
          <w:rFonts w:ascii="Arial" w:hAnsi="Arial" w:cs="Arial"/>
          <w:sz w:val="22"/>
          <w:szCs w:val="22"/>
        </w:rPr>
        <w:t xml:space="preserve"> 5. razini i mogu se definirati kao “digitalno zrele škole)</w:t>
      </w:r>
    </w:p>
    <w:p w:rsidR="007005F0" w:rsidRPr="007005F0" w:rsidRDefault="007005F0" w:rsidP="007005F0">
      <w:pPr>
        <w:spacing w:after="100"/>
        <w:rPr>
          <w:rFonts w:ascii="Arial" w:hAnsi="Arial" w:cs="Arial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PLA</w:t>
      </w:r>
      <w:r w:rsidR="00D30549" w:rsidRPr="00D17444">
        <w:rPr>
          <w:rFonts w:ascii="Arial" w:hAnsi="Arial" w:cs="Arial"/>
          <w:b/>
          <w:color w:val="000000"/>
          <w:sz w:val="22"/>
          <w:szCs w:val="22"/>
        </w:rPr>
        <w:t>N RAZVOJA U ŠKOLSKOJ GODINI 2021./2022</w:t>
      </w:r>
      <w:r w:rsidRPr="00D17444">
        <w:rPr>
          <w:rFonts w:ascii="Arial" w:hAnsi="Arial" w:cs="Arial"/>
          <w:b/>
          <w:color w:val="000000"/>
          <w:sz w:val="22"/>
          <w:szCs w:val="22"/>
        </w:rPr>
        <w:t>.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2FA7" w:rsidRDefault="009F69A7" w:rsidP="006A5ADE">
      <w:pPr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 w:rsidRPr="006A5ADE">
        <w:rPr>
          <w:rFonts w:ascii="Arial" w:hAnsi="Arial" w:cs="Arial"/>
          <w:color w:val="000000"/>
          <w:sz w:val="22"/>
          <w:szCs w:val="22"/>
        </w:rPr>
        <w:t>Zainteresirati i uključiti učenike i njihove roditelje u život škole</w:t>
      </w:r>
      <w:r w:rsidR="00101E91">
        <w:rPr>
          <w:rFonts w:ascii="Arial" w:hAnsi="Arial" w:cs="Arial"/>
          <w:color w:val="000000"/>
          <w:sz w:val="22"/>
          <w:szCs w:val="22"/>
        </w:rPr>
        <w:t>.</w:t>
      </w:r>
    </w:p>
    <w:p w:rsidR="00920D00" w:rsidRPr="006A5ADE" w:rsidRDefault="009F69A7" w:rsidP="006A5ADE">
      <w:pPr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 w:rsidRPr="006A5ADE">
        <w:rPr>
          <w:rFonts w:ascii="Arial" w:hAnsi="Arial" w:cs="Arial"/>
          <w:color w:val="000000"/>
          <w:sz w:val="22"/>
          <w:szCs w:val="22"/>
        </w:rPr>
        <w:t>Zainteresirati i motivirati nastavnike za suradnju i edukaciju</w:t>
      </w:r>
      <w:r w:rsidR="00101E91">
        <w:rPr>
          <w:rFonts w:ascii="Arial" w:hAnsi="Arial" w:cs="Arial"/>
          <w:color w:val="000000"/>
          <w:sz w:val="22"/>
          <w:szCs w:val="22"/>
        </w:rPr>
        <w:t>.</w:t>
      </w:r>
    </w:p>
    <w:p w:rsidR="00920D00" w:rsidRDefault="009F69A7" w:rsidP="006A5ADE">
      <w:pPr>
        <w:spacing w:after="20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6A5ADE">
        <w:rPr>
          <w:rFonts w:ascii="Arial" w:hAnsi="Arial" w:cs="Arial"/>
          <w:color w:val="000000"/>
          <w:sz w:val="22"/>
          <w:szCs w:val="22"/>
        </w:rPr>
        <w:t xml:space="preserve">Integracija </w:t>
      </w:r>
      <w:proofErr w:type="spellStart"/>
      <w:r w:rsidRPr="006A5ADE">
        <w:rPr>
          <w:rFonts w:ascii="Arial" w:hAnsi="Arial" w:cs="Arial"/>
          <w:color w:val="000000"/>
          <w:sz w:val="22"/>
          <w:szCs w:val="22"/>
        </w:rPr>
        <w:t>IKTa</w:t>
      </w:r>
      <w:proofErr w:type="spellEnd"/>
      <w:r w:rsidR="00101E91">
        <w:rPr>
          <w:rFonts w:ascii="Arial" w:hAnsi="Arial" w:cs="Arial"/>
          <w:color w:val="000000"/>
          <w:sz w:val="22"/>
          <w:szCs w:val="22"/>
        </w:rPr>
        <w:t>.</w:t>
      </w:r>
      <w:r w:rsidRPr="006A5ADE"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922FA7" w:rsidRPr="006A5ADE" w:rsidRDefault="00922FA7" w:rsidP="006A5ADE">
      <w:pPr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Rad na projektu KLIK- Pula (ESF i ERDF)</w:t>
      </w:r>
    </w:p>
    <w:p w:rsidR="00920D00" w:rsidRPr="006A5ADE" w:rsidRDefault="009F69A7" w:rsidP="006A5ADE">
      <w:pPr>
        <w:jc w:val="both"/>
        <w:rPr>
          <w:rFonts w:ascii="Arial" w:hAnsi="Arial" w:cs="Arial"/>
          <w:sz w:val="22"/>
          <w:szCs w:val="22"/>
        </w:rPr>
      </w:pPr>
      <w:r w:rsidRPr="006A5ADE">
        <w:rPr>
          <w:rFonts w:ascii="Arial" w:hAnsi="Arial" w:cs="Arial"/>
          <w:color w:val="000000"/>
          <w:sz w:val="22"/>
          <w:szCs w:val="22"/>
        </w:rPr>
        <w:t>Nadamo se da ćemo plan u potpunosti provesti  te tako unaprijediti rad i izbjeći nedostatke utvrđene proteklih godina te da će naši zajednički napori rezultirati:</w:t>
      </w:r>
    </w:p>
    <w:p w:rsidR="00920D00" w:rsidRPr="00D17444" w:rsidRDefault="00920D00">
      <w:pPr>
        <w:pStyle w:val="Odlomakpopisa"/>
        <w:ind w:left="1440"/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eastAsia="ArialMT" w:hAnsi="Arial" w:cs="Arial"/>
          <w:sz w:val="22"/>
          <w:szCs w:val="22"/>
        </w:rPr>
      </w:pPr>
      <w:r w:rsidRPr="00D17444">
        <w:rPr>
          <w:rFonts w:ascii="Arial" w:eastAsia="ArialMT" w:hAnsi="Arial" w:cs="Arial"/>
          <w:color w:val="000000"/>
          <w:sz w:val="22"/>
          <w:szCs w:val="22"/>
        </w:rPr>
        <w:t>pozitivnim iskustvima učenika</w:t>
      </w:r>
    </w:p>
    <w:p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eastAsia="ArialMT" w:hAnsi="Arial" w:cs="Arial"/>
          <w:sz w:val="22"/>
          <w:szCs w:val="22"/>
        </w:rPr>
      </w:pPr>
      <w:r w:rsidRPr="00D17444">
        <w:rPr>
          <w:rFonts w:ascii="Arial" w:eastAsia="ArialMT" w:hAnsi="Arial" w:cs="Arial"/>
          <w:color w:val="000000"/>
          <w:sz w:val="22"/>
          <w:szCs w:val="22"/>
        </w:rPr>
        <w:t>kvalitetnijim učenjem, vještinama i kompetencijama učenika</w:t>
      </w:r>
    </w:p>
    <w:p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eastAsia="ArialMT" w:hAnsi="Arial" w:cs="Arial"/>
          <w:sz w:val="22"/>
          <w:szCs w:val="22"/>
        </w:rPr>
      </w:pPr>
      <w:r w:rsidRPr="00D17444">
        <w:rPr>
          <w:rFonts w:ascii="Arial" w:eastAsia="ArialMT" w:hAnsi="Arial" w:cs="Arial"/>
          <w:color w:val="000000"/>
          <w:sz w:val="22"/>
          <w:szCs w:val="22"/>
        </w:rPr>
        <w:t>boljim rezultatima na vanjskim ispitima</w:t>
      </w:r>
    </w:p>
    <w:p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eastAsia="ArialMT" w:hAnsi="Arial" w:cs="Arial"/>
          <w:sz w:val="22"/>
          <w:szCs w:val="22"/>
        </w:rPr>
      </w:pPr>
      <w:r w:rsidRPr="00D17444">
        <w:rPr>
          <w:rFonts w:ascii="Arial" w:eastAsia="ArialMT" w:hAnsi="Arial" w:cs="Arial"/>
          <w:color w:val="000000"/>
          <w:sz w:val="22"/>
          <w:szCs w:val="22"/>
        </w:rPr>
        <w:t>jačom te kvalitetnijom povezanosti u kolektivu i poboljšanom motivacijom nastavnika</w:t>
      </w:r>
    </w:p>
    <w:p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eastAsia="ArialMT" w:hAnsi="Arial" w:cs="Arial"/>
          <w:sz w:val="22"/>
          <w:szCs w:val="22"/>
        </w:rPr>
      </w:pPr>
      <w:r w:rsidRPr="00D17444">
        <w:rPr>
          <w:rFonts w:ascii="Arial" w:eastAsia="ArialMT" w:hAnsi="Arial" w:cs="Arial"/>
          <w:color w:val="000000"/>
          <w:sz w:val="22"/>
          <w:szCs w:val="22"/>
        </w:rPr>
        <w:t>timskim radom i entuzijazmom radi ostvarivanja zajedničkog cilja</w:t>
      </w:r>
    </w:p>
    <w:p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eastAsia="ArialMT" w:hAnsi="Arial" w:cs="Arial"/>
          <w:sz w:val="22"/>
          <w:szCs w:val="22"/>
        </w:rPr>
      </w:pPr>
      <w:r w:rsidRPr="00D17444">
        <w:rPr>
          <w:rFonts w:ascii="Arial" w:eastAsia="ArialMT" w:hAnsi="Arial" w:cs="Arial"/>
          <w:color w:val="000000"/>
          <w:sz w:val="22"/>
          <w:szCs w:val="22"/>
        </w:rPr>
        <w:t>informiranošću javnosti i vanjskih suradnika o razvojnim procesima koji se događaju u školi</w:t>
      </w:r>
    </w:p>
    <w:p w:rsidR="00920D00" w:rsidRPr="00D17444" w:rsidRDefault="00920D00">
      <w:pPr>
        <w:pStyle w:val="Odlomakpopisa"/>
        <w:ind w:left="502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Rezultati državne mature iz materinjeg i stranih jezika su zadovoljavajući, a nastojat ćemo ostvariti bolje rezultate na ispitima iz matematike.</w:t>
      </w:r>
    </w:p>
    <w:p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Nastavit ćemo pojačano djelovati na odgojnom području te individualnom pristupu učenicima kako bi svi učenici postigli odgovarajući uspjeh tijekom školovanja, a osobitu pozornost usmjerit ćemo na nadarene učenike, kroz dodatni rad te sudjelovanje na državnim i međunarodnim natjecanjima. </w:t>
      </w:r>
    </w:p>
    <w:p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Nastavit ćemo se aktivno uključivati u sve razvojne projekte Grada, Županije i države, kao i u obilježavanje bitnih datuma. </w:t>
      </w:r>
    </w:p>
    <w:p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Cilj nam je da što više naših učenika i njihovih roditelja povežemo s poslovnim subjektima, kratkoročno radi ostvarivanja stipendija, a dugoročno radi promocije ugostiteljskih i turističkih zanimanja te zaposlenja.</w:t>
      </w:r>
    </w:p>
    <w:p w:rsidR="00920D00" w:rsidRPr="00D17444" w:rsidRDefault="009F69A7">
      <w:pPr>
        <w:pStyle w:val="Odlomakpopisa"/>
        <w:numPr>
          <w:ilvl w:val="0"/>
          <w:numId w:val="5"/>
        </w:num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Nastavit ćemo sa stručnim usavršavanjem i motiviranjem nastavnika za napredovanje te sudjelovanje na smotrama, natjecanjima i projektima kao i s integracijom IKT  u učenje, poučavanje i poslovanje škole u smislu njezine sveobuhvatne i redovite primjene.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tbl>
      <w:tblPr>
        <w:tblW w:w="3636" w:type="dxa"/>
        <w:tblInd w:w="109" w:type="dxa"/>
        <w:tblLook w:val="0000" w:firstRow="0" w:lastRow="0" w:firstColumn="0" w:lastColumn="0" w:noHBand="0" w:noVBand="0"/>
      </w:tblPr>
      <w:tblGrid>
        <w:gridCol w:w="3636"/>
      </w:tblGrid>
      <w:tr w:rsidR="00920D00" w:rsidRPr="00D17444">
        <w:trPr>
          <w:trHeight w:val="255"/>
        </w:trPr>
        <w:tc>
          <w:tcPr>
            <w:tcW w:w="3636" w:type="dxa"/>
            <w:shd w:val="clear" w:color="auto" w:fill="auto"/>
            <w:vAlign w:val="center"/>
          </w:tcPr>
          <w:p w:rsidR="00BF6176" w:rsidRDefault="00884181" w:rsidP="00BF617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     KLASA: </w:t>
            </w:r>
            <w:r w:rsidR="00E27749">
              <w:rPr>
                <w:rFonts w:ascii="Arial" w:hAnsi="Arial" w:cs="Arial"/>
                <w:color w:val="000000"/>
                <w:sz w:val="22"/>
                <w:szCs w:val="22"/>
              </w:rPr>
              <w:t>003-06/21-02/</w:t>
            </w:r>
            <w:r w:rsidR="00304D30">
              <w:rPr>
                <w:rFonts w:ascii="Arial" w:hAnsi="Arial" w:cs="Arial"/>
                <w:color w:val="000000"/>
                <w:sz w:val="22"/>
                <w:szCs w:val="22"/>
              </w:rPr>
              <w:t>29</w:t>
            </w:r>
          </w:p>
          <w:p w:rsidR="00BF6176" w:rsidRDefault="00BF6176" w:rsidP="00BF6176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     </w:t>
            </w:r>
            <w:r w:rsidR="00884181">
              <w:rPr>
                <w:rFonts w:ascii="Arial" w:hAnsi="Arial" w:cs="Arial"/>
                <w:color w:val="000000"/>
                <w:sz w:val="22"/>
                <w:szCs w:val="22"/>
              </w:rPr>
              <w:t>URBROJ:</w:t>
            </w:r>
            <w:r w:rsidR="00E27749">
              <w:rPr>
                <w:rFonts w:ascii="Arial" w:hAnsi="Arial" w:cs="Arial"/>
                <w:color w:val="000000"/>
                <w:sz w:val="22"/>
                <w:szCs w:val="22"/>
              </w:rPr>
              <w:t xml:space="preserve"> 2168-21-22-</w:t>
            </w:r>
            <w:r w:rsidR="00304D30">
              <w:rPr>
                <w:rFonts w:ascii="Arial" w:hAnsi="Arial" w:cs="Arial"/>
                <w:color w:val="000000"/>
                <w:sz w:val="22"/>
                <w:szCs w:val="22"/>
              </w:rPr>
              <w:t>9</w:t>
            </w:r>
          </w:p>
          <w:p w:rsidR="00810D84" w:rsidRDefault="00810D84" w:rsidP="00BF617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BF6176" w:rsidRDefault="00290B39" w:rsidP="00BF617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     Pula, </w:t>
            </w:r>
            <w:r w:rsidR="006D731F">
              <w:rPr>
                <w:rFonts w:ascii="Arial" w:hAnsi="Arial" w:cs="Arial"/>
                <w:color w:val="000000"/>
                <w:sz w:val="22"/>
                <w:szCs w:val="22"/>
              </w:rPr>
              <w:t xml:space="preserve"> 21.12</w:t>
            </w:r>
            <w:r w:rsidR="00C126AA">
              <w:rPr>
                <w:rFonts w:ascii="Arial" w:hAnsi="Arial" w:cs="Arial"/>
                <w:color w:val="000000"/>
                <w:sz w:val="22"/>
                <w:szCs w:val="22"/>
              </w:rPr>
              <w:t>.2022</w:t>
            </w:r>
            <w:r w:rsidR="00BF6176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  <w:p w:rsidR="00920D00" w:rsidRPr="00D17444" w:rsidRDefault="00920D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920D00" w:rsidRPr="00D17444">
        <w:trPr>
          <w:trHeight w:val="255"/>
        </w:trPr>
        <w:tc>
          <w:tcPr>
            <w:tcW w:w="3636" w:type="dxa"/>
            <w:shd w:val="clear" w:color="auto" w:fill="auto"/>
            <w:vAlign w:val="center"/>
          </w:tcPr>
          <w:p w:rsidR="00920D00" w:rsidRPr="00D17444" w:rsidRDefault="00920D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920D00" w:rsidRPr="00D17444">
        <w:trPr>
          <w:trHeight w:val="255"/>
        </w:trPr>
        <w:tc>
          <w:tcPr>
            <w:tcW w:w="3636" w:type="dxa"/>
            <w:shd w:val="clear" w:color="auto" w:fill="auto"/>
            <w:vAlign w:val="center"/>
          </w:tcPr>
          <w:p w:rsidR="00920D00" w:rsidRPr="00D17444" w:rsidRDefault="00920D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:rsidR="00920D00" w:rsidRPr="00D17444" w:rsidRDefault="009F69A7">
      <w:pPr>
        <w:ind w:left="4956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Ravnateljica:</w:t>
      </w:r>
    </w:p>
    <w:p w:rsidR="00920D00" w:rsidRPr="00D17444" w:rsidRDefault="00920D00">
      <w:pPr>
        <w:ind w:left="4956"/>
        <w:jc w:val="both"/>
        <w:rPr>
          <w:rFonts w:ascii="Arial" w:hAnsi="Arial" w:cs="Arial"/>
          <w:color w:val="000000"/>
          <w:sz w:val="22"/>
          <w:szCs w:val="22"/>
        </w:rPr>
      </w:pPr>
      <w:bookmarkStart w:id="1" w:name="_GoBack"/>
      <w:bookmarkEnd w:id="1"/>
    </w:p>
    <w:p w:rsidR="00920D00" w:rsidRPr="00175A76" w:rsidRDefault="00175A76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  <w:t>Orhideja Petković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sectPr w:rsidR="00920D00" w:rsidRPr="00D17444">
      <w:pgSz w:w="11906" w:h="16838"/>
      <w:pgMar w:top="1417" w:right="1417" w:bottom="1417" w:left="141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MT">
    <w:panose1 w:val="00000000000000000000"/>
    <w:charset w:val="00"/>
    <w:family w:val="roman"/>
    <w:notTrueType/>
    <w:pitch w:val="default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-NewRoman">
    <w:altName w:val="Times New Roman"/>
    <w:charset w:val="EE"/>
    <w:family w:val="roman"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00AD4"/>
    <w:multiLevelType w:val="multilevel"/>
    <w:tmpl w:val="30A202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4A3156"/>
    <w:multiLevelType w:val="multilevel"/>
    <w:tmpl w:val="CDAA84CC"/>
    <w:lvl w:ilvl="0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1C7145D0"/>
    <w:multiLevelType w:val="multilevel"/>
    <w:tmpl w:val="F656F89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30A26A3D"/>
    <w:multiLevelType w:val="multilevel"/>
    <w:tmpl w:val="F162D5BA"/>
    <w:lvl w:ilvl="0">
      <w:start w:val="1"/>
      <w:numFmt w:val="decimal"/>
      <w:lvlText w:val="%1. "/>
      <w:lvlJc w:val="left"/>
      <w:pPr>
        <w:ind w:left="283" w:hanging="283"/>
      </w:pPr>
      <w:rPr>
        <w:rFonts w:cs="Times New Roman"/>
        <w:b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sz w:val="22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553F2409"/>
    <w:multiLevelType w:val="multilevel"/>
    <w:tmpl w:val="68CE2F40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9"/>
      <w:numFmt w:val="decimal"/>
      <w:lvlText w:val="%1.%2."/>
      <w:lvlJc w:val="left"/>
      <w:pPr>
        <w:tabs>
          <w:tab w:val="num" w:pos="2190"/>
        </w:tabs>
        <w:ind w:left="2190" w:hanging="420"/>
      </w:pPr>
    </w:lvl>
    <w:lvl w:ilvl="2">
      <w:start w:val="1"/>
      <w:numFmt w:val="decimal"/>
      <w:lvlText w:val="%1.%2.%3."/>
      <w:lvlJc w:val="left"/>
      <w:pPr>
        <w:tabs>
          <w:tab w:val="num" w:pos="3552"/>
        </w:tabs>
        <w:ind w:left="3552" w:hanging="720"/>
      </w:pPr>
    </w:lvl>
    <w:lvl w:ilvl="3">
      <w:start w:val="1"/>
      <w:numFmt w:val="decimal"/>
      <w:lvlText w:val="%1.%2.%3.%4."/>
      <w:lvlJc w:val="left"/>
      <w:pPr>
        <w:tabs>
          <w:tab w:val="num" w:pos="4614"/>
        </w:tabs>
        <w:ind w:left="4614" w:hanging="720"/>
      </w:pPr>
    </w:lvl>
    <w:lvl w:ilvl="4">
      <w:start w:val="1"/>
      <w:numFmt w:val="decimal"/>
      <w:lvlText w:val="%1.%2.%3.%4.%5."/>
      <w:lvlJc w:val="left"/>
      <w:pPr>
        <w:tabs>
          <w:tab w:val="num" w:pos="6036"/>
        </w:tabs>
        <w:ind w:left="6036" w:hanging="1080"/>
      </w:pPr>
    </w:lvl>
    <w:lvl w:ilvl="5">
      <w:start w:val="1"/>
      <w:numFmt w:val="decimal"/>
      <w:lvlText w:val="%1.%2.%3.%4.%5.%6."/>
      <w:lvlJc w:val="left"/>
      <w:pPr>
        <w:tabs>
          <w:tab w:val="num" w:pos="7098"/>
        </w:tabs>
        <w:ind w:left="7098" w:hanging="1080"/>
      </w:pPr>
    </w:lvl>
    <w:lvl w:ilvl="6">
      <w:start w:val="1"/>
      <w:numFmt w:val="decimal"/>
      <w:lvlText w:val="%1.%2.%3.%4.%5.%6.%7."/>
      <w:lvlJc w:val="left"/>
      <w:pPr>
        <w:tabs>
          <w:tab w:val="num" w:pos="8520"/>
        </w:tabs>
        <w:ind w:left="852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9582"/>
        </w:tabs>
        <w:ind w:left="9582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1004"/>
        </w:tabs>
        <w:ind w:left="11004" w:hanging="1800"/>
      </w:pPr>
    </w:lvl>
  </w:abstractNum>
  <w:abstractNum w:abstractNumId="5">
    <w:nsid w:val="687A4DE8"/>
    <w:multiLevelType w:val="multilevel"/>
    <w:tmpl w:val="16AE842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>
    <w:nsid w:val="6E1C71BE"/>
    <w:multiLevelType w:val="multilevel"/>
    <w:tmpl w:val="91644ED8"/>
    <w:lvl w:ilvl="0">
      <w:start w:val="1"/>
      <w:numFmt w:val="bullet"/>
      <w:lvlText w:val=""/>
      <w:lvlJc w:val="left"/>
      <w:pPr>
        <w:ind w:left="502" w:hanging="360"/>
      </w:pPr>
      <w:rPr>
        <w:rFonts w:ascii="Wingdings" w:hAnsi="Wingdings" w:cs="Wingdings" w:hint="default"/>
        <w:sz w:val="22"/>
      </w:rPr>
    </w:lvl>
    <w:lvl w:ilvl="1">
      <w:start w:val="1"/>
      <w:numFmt w:val="bullet"/>
      <w:lvlText w:val="•"/>
      <w:lvlJc w:val="left"/>
      <w:pPr>
        <w:ind w:left="1590" w:hanging="510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6EAF7251"/>
    <w:multiLevelType w:val="multilevel"/>
    <w:tmpl w:val="D9A8BE34"/>
    <w:lvl w:ilvl="0">
      <w:start w:val="1"/>
      <w:numFmt w:val="upperLetter"/>
      <w:lvlText w:val="%1."/>
      <w:lvlJc w:val="left"/>
      <w:pPr>
        <w:tabs>
          <w:tab w:val="num" w:pos="1743"/>
        </w:tabs>
        <w:ind w:left="1743" w:hanging="1035"/>
      </w:pPr>
      <w:rPr>
        <w:rFonts w:ascii="Arial" w:eastAsia="Times New Roman" w:hAnsi="Arial" w:cs="Arial"/>
        <w:sz w:val="22"/>
      </w:r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8">
    <w:nsid w:val="7BEE3CBE"/>
    <w:multiLevelType w:val="multilevel"/>
    <w:tmpl w:val="F1280ECE"/>
    <w:lvl w:ilvl="0">
      <w:start w:val="1"/>
      <w:numFmt w:val="bullet"/>
      <w:lvlText w:val="-"/>
      <w:lvlJc w:val="left"/>
      <w:pPr>
        <w:ind w:left="1068" w:hanging="360"/>
      </w:pPr>
      <w:rPr>
        <w:rFonts w:ascii="Arial" w:hAnsi="Arial" w:cs="Arial" w:hint="default"/>
        <w:b/>
        <w:sz w:val="22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3"/>
  </w:num>
  <w:num w:numId="5">
    <w:abstractNumId w:val="6"/>
  </w:num>
  <w:num w:numId="6">
    <w:abstractNumId w:val="0"/>
  </w:num>
  <w:num w:numId="7">
    <w:abstractNumId w:val="4"/>
  </w:num>
  <w:num w:numId="8">
    <w:abstractNumId w:val="2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D00"/>
    <w:rsid w:val="00021C4A"/>
    <w:rsid w:val="00045694"/>
    <w:rsid w:val="00053E11"/>
    <w:rsid w:val="00074BD8"/>
    <w:rsid w:val="00081247"/>
    <w:rsid w:val="00092273"/>
    <w:rsid w:val="000A0B43"/>
    <w:rsid w:val="000A4AE3"/>
    <w:rsid w:val="000D1D3C"/>
    <w:rsid w:val="000F6FAD"/>
    <w:rsid w:val="00101E91"/>
    <w:rsid w:val="00120638"/>
    <w:rsid w:val="0016001A"/>
    <w:rsid w:val="00175A76"/>
    <w:rsid w:val="001D20F5"/>
    <w:rsid w:val="001D5E9D"/>
    <w:rsid w:val="00245577"/>
    <w:rsid w:val="0028774D"/>
    <w:rsid w:val="00290B39"/>
    <w:rsid w:val="002A2B96"/>
    <w:rsid w:val="002D5465"/>
    <w:rsid w:val="00304D30"/>
    <w:rsid w:val="00315E2C"/>
    <w:rsid w:val="003328C5"/>
    <w:rsid w:val="00352922"/>
    <w:rsid w:val="003663D8"/>
    <w:rsid w:val="003B08F4"/>
    <w:rsid w:val="003C7BFB"/>
    <w:rsid w:val="004200F2"/>
    <w:rsid w:val="0042070D"/>
    <w:rsid w:val="00430DAF"/>
    <w:rsid w:val="00463A85"/>
    <w:rsid w:val="00472645"/>
    <w:rsid w:val="004A20C2"/>
    <w:rsid w:val="004C2023"/>
    <w:rsid w:val="004C2469"/>
    <w:rsid w:val="004C2B78"/>
    <w:rsid w:val="004D1F73"/>
    <w:rsid w:val="005870A7"/>
    <w:rsid w:val="005A1509"/>
    <w:rsid w:val="005B41D6"/>
    <w:rsid w:val="005B7CA7"/>
    <w:rsid w:val="005C3F01"/>
    <w:rsid w:val="005E30B6"/>
    <w:rsid w:val="005E6322"/>
    <w:rsid w:val="00600317"/>
    <w:rsid w:val="00606FED"/>
    <w:rsid w:val="00634434"/>
    <w:rsid w:val="00634CD3"/>
    <w:rsid w:val="00652B91"/>
    <w:rsid w:val="006A5ADE"/>
    <w:rsid w:val="006D731F"/>
    <w:rsid w:val="007005F0"/>
    <w:rsid w:val="007777DA"/>
    <w:rsid w:val="00780B3A"/>
    <w:rsid w:val="00810D84"/>
    <w:rsid w:val="0085158B"/>
    <w:rsid w:val="00884181"/>
    <w:rsid w:val="008975F5"/>
    <w:rsid w:val="008A05CC"/>
    <w:rsid w:val="008B4A7C"/>
    <w:rsid w:val="008C4651"/>
    <w:rsid w:val="008D38FD"/>
    <w:rsid w:val="00915ECE"/>
    <w:rsid w:val="00916002"/>
    <w:rsid w:val="0091779F"/>
    <w:rsid w:val="00920D00"/>
    <w:rsid w:val="0092265F"/>
    <w:rsid w:val="00922FA7"/>
    <w:rsid w:val="0093710D"/>
    <w:rsid w:val="009751D8"/>
    <w:rsid w:val="009B44C0"/>
    <w:rsid w:val="009C5340"/>
    <w:rsid w:val="009F37DB"/>
    <w:rsid w:val="009F69A7"/>
    <w:rsid w:val="00A43596"/>
    <w:rsid w:val="00A74614"/>
    <w:rsid w:val="00AB2052"/>
    <w:rsid w:val="00AC34FC"/>
    <w:rsid w:val="00B30E7F"/>
    <w:rsid w:val="00B67952"/>
    <w:rsid w:val="00BA13D2"/>
    <w:rsid w:val="00BC49C5"/>
    <w:rsid w:val="00BE426C"/>
    <w:rsid w:val="00BE7CA4"/>
    <w:rsid w:val="00BF6176"/>
    <w:rsid w:val="00C126AA"/>
    <w:rsid w:val="00C359ED"/>
    <w:rsid w:val="00C41DD0"/>
    <w:rsid w:val="00C518D8"/>
    <w:rsid w:val="00C526A7"/>
    <w:rsid w:val="00C80B02"/>
    <w:rsid w:val="00C979AA"/>
    <w:rsid w:val="00CA643E"/>
    <w:rsid w:val="00CB6DAC"/>
    <w:rsid w:val="00CE1041"/>
    <w:rsid w:val="00CF3BA9"/>
    <w:rsid w:val="00D1571B"/>
    <w:rsid w:val="00D17444"/>
    <w:rsid w:val="00D30549"/>
    <w:rsid w:val="00D6109F"/>
    <w:rsid w:val="00DD37E2"/>
    <w:rsid w:val="00E1343E"/>
    <w:rsid w:val="00E27749"/>
    <w:rsid w:val="00E5425A"/>
    <w:rsid w:val="00E600DB"/>
    <w:rsid w:val="00E77EB6"/>
    <w:rsid w:val="00F51B1E"/>
    <w:rsid w:val="00F55D0E"/>
    <w:rsid w:val="00F9659A"/>
    <w:rsid w:val="00FA5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A33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Internetskapoveznica">
    <w:name w:val="Internetska poveznica"/>
    <w:rsid w:val="007A4A33"/>
    <w:rPr>
      <w:color w:val="0000FF"/>
      <w:u w:val="single"/>
    </w:rPr>
  </w:style>
  <w:style w:type="character" w:styleId="Naglaeno">
    <w:name w:val="Strong"/>
    <w:basedOn w:val="Zadanifontodlomka"/>
    <w:uiPriority w:val="22"/>
    <w:qFormat/>
    <w:rsid w:val="00141ADF"/>
    <w:rPr>
      <w:b/>
      <w:bCs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qFormat/>
    <w:rsid w:val="00CE5012"/>
    <w:rPr>
      <w:rFonts w:ascii="Tahoma" w:eastAsia="Times New Roman" w:hAnsi="Tahoma" w:cs="Tahoma"/>
      <w:sz w:val="16"/>
      <w:szCs w:val="16"/>
      <w:lang w:eastAsia="hr-HR"/>
    </w:rPr>
  </w:style>
  <w:style w:type="character" w:customStyle="1" w:styleId="ListLabel1">
    <w:name w:val="ListLabel 1"/>
    <w:qFormat/>
    <w:rPr>
      <w:rFonts w:ascii="Arial" w:eastAsia="Times New Roman" w:hAnsi="Arial" w:cs="Arial"/>
      <w:sz w:val="22"/>
    </w:rPr>
  </w:style>
  <w:style w:type="character" w:customStyle="1" w:styleId="ListLabel2">
    <w:name w:val="ListLabel 2"/>
    <w:qFormat/>
    <w:rPr>
      <w:rFonts w:ascii="Arial" w:eastAsia="Times New Roman" w:hAnsi="Arial" w:cs="Times New Roman"/>
      <w:sz w:val="22"/>
    </w:rPr>
  </w:style>
  <w:style w:type="character" w:customStyle="1" w:styleId="ListLabel3">
    <w:name w:val="ListLabel 3"/>
    <w:qFormat/>
    <w:rPr>
      <w:rFonts w:ascii="Arial" w:eastAsia="Times New Roman" w:hAnsi="Arial" w:cs="Arial"/>
      <w:b/>
      <w:sz w:val="22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8">
    <w:name w:val="ListLabel 8"/>
    <w:qFormat/>
    <w:rPr>
      <w:rFonts w:ascii="Arial" w:eastAsia="Times New Roman" w:hAnsi="Arial"/>
      <w:sz w:val="22"/>
    </w:rPr>
  </w:style>
  <w:style w:type="character" w:customStyle="1" w:styleId="ListLabel9">
    <w:name w:val="ListLabel 9"/>
    <w:qFormat/>
    <w:rPr>
      <w:rFonts w:eastAsia="ArialMT" w:cs="Times New Roman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ascii="Arial" w:hAnsi="Arial" w:cs="Arial"/>
      <w:sz w:val="22"/>
      <w:szCs w:val="22"/>
    </w:rPr>
  </w:style>
  <w:style w:type="character" w:customStyle="1" w:styleId="ListLabel13">
    <w:name w:val="ListLabel 13"/>
    <w:qFormat/>
    <w:rPr>
      <w:rFonts w:ascii="Arial" w:eastAsia="Times New Roman" w:hAnsi="Arial" w:cs="Arial"/>
      <w:sz w:val="22"/>
    </w:rPr>
  </w:style>
  <w:style w:type="character" w:customStyle="1" w:styleId="ListLabel14">
    <w:name w:val="ListLabel 14"/>
    <w:qFormat/>
    <w:rPr>
      <w:rFonts w:ascii="Arial" w:hAnsi="Arial" w:cs="Times New Roman"/>
      <w:sz w:val="22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Wingdings"/>
    </w:rPr>
  </w:style>
  <w:style w:type="character" w:customStyle="1" w:styleId="ListLabel17">
    <w:name w:val="ListLabel 17"/>
    <w:qFormat/>
    <w:rPr>
      <w:rFonts w:cs="Symbol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Wingdings"/>
    </w:rPr>
  </w:style>
  <w:style w:type="character" w:customStyle="1" w:styleId="ListLabel20">
    <w:name w:val="ListLabel 20"/>
    <w:qFormat/>
    <w:rPr>
      <w:rFonts w:cs="Symbol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Wingdings"/>
    </w:rPr>
  </w:style>
  <w:style w:type="character" w:customStyle="1" w:styleId="ListLabel23">
    <w:name w:val="ListLabel 23"/>
    <w:qFormat/>
    <w:rPr>
      <w:rFonts w:ascii="Arial" w:hAnsi="Arial" w:cs="Arial"/>
      <w:b/>
      <w:sz w:val="22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Wingdings"/>
    </w:rPr>
  </w:style>
  <w:style w:type="character" w:customStyle="1" w:styleId="ListLabel26">
    <w:name w:val="ListLabel 26"/>
    <w:qFormat/>
    <w:rPr>
      <w:rFonts w:cs="Symbol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Wingdings"/>
    </w:rPr>
  </w:style>
  <w:style w:type="character" w:customStyle="1" w:styleId="ListLabel29">
    <w:name w:val="ListLabel 29"/>
    <w:qFormat/>
    <w:rPr>
      <w:rFonts w:cs="Symbol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Wingdings"/>
    </w:rPr>
  </w:style>
  <w:style w:type="character" w:customStyle="1" w:styleId="ListLabel32">
    <w:name w:val="ListLabel 32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33">
    <w:name w:val="ListLabel 33"/>
    <w:qFormat/>
    <w:rPr>
      <w:rFonts w:ascii="Arial" w:hAnsi="Arial" w:cs="Times New Roman"/>
      <w:sz w:val="22"/>
    </w:rPr>
  </w:style>
  <w:style w:type="character" w:customStyle="1" w:styleId="ListLabel34">
    <w:name w:val="ListLabel 34"/>
    <w:qFormat/>
    <w:rPr>
      <w:rFonts w:cs="Wingdings"/>
    </w:rPr>
  </w:style>
  <w:style w:type="character" w:customStyle="1" w:styleId="ListLabel35">
    <w:name w:val="ListLabel 35"/>
    <w:qFormat/>
    <w:rPr>
      <w:rFonts w:cs="Symbol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Wingdings"/>
    </w:rPr>
  </w:style>
  <w:style w:type="character" w:customStyle="1" w:styleId="ListLabel38">
    <w:name w:val="ListLabel 38"/>
    <w:qFormat/>
    <w:rPr>
      <w:rFonts w:cs="Symbol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Wingdings"/>
    </w:rPr>
  </w:style>
  <w:style w:type="character" w:customStyle="1" w:styleId="ListLabel41">
    <w:name w:val="ListLabel 41"/>
    <w:qFormat/>
    <w:rPr>
      <w:rFonts w:ascii="Arial" w:hAnsi="Arial" w:cs="Wingdings"/>
      <w:sz w:val="22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Wingdings"/>
    </w:rPr>
  </w:style>
  <w:style w:type="character" w:customStyle="1" w:styleId="ListLabel44">
    <w:name w:val="ListLabel 44"/>
    <w:qFormat/>
    <w:rPr>
      <w:rFonts w:cs="Symbol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Wingdings"/>
    </w:rPr>
  </w:style>
  <w:style w:type="character" w:customStyle="1" w:styleId="ListLabel47">
    <w:name w:val="ListLabel 47"/>
    <w:qFormat/>
    <w:rPr>
      <w:rFonts w:cs="Symbol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Wingdings"/>
    </w:rPr>
  </w:style>
  <w:style w:type="character" w:customStyle="1" w:styleId="ListLabel50">
    <w:name w:val="ListLabel 50"/>
    <w:qFormat/>
    <w:rPr>
      <w:rFonts w:ascii="Arial" w:hAnsi="Arial" w:cs="Arial"/>
      <w:sz w:val="22"/>
      <w:szCs w:val="22"/>
    </w:rPr>
  </w:style>
  <w:style w:type="character" w:customStyle="1" w:styleId="ListLabel134">
    <w:name w:val="ListLabel 134"/>
    <w:qFormat/>
    <w:rPr>
      <w:rFonts w:cs="Courier New"/>
    </w:rPr>
  </w:style>
  <w:style w:type="character" w:customStyle="1" w:styleId="ListLabel135">
    <w:name w:val="ListLabel 135"/>
    <w:qFormat/>
    <w:rPr>
      <w:rFonts w:cs="Courier New"/>
    </w:rPr>
  </w:style>
  <w:style w:type="character" w:customStyle="1" w:styleId="ListLabel136">
    <w:name w:val="ListLabel 136"/>
    <w:qFormat/>
    <w:rPr>
      <w:rFonts w:cs="Courier New"/>
    </w:rPr>
  </w:style>
  <w:style w:type="paragraph" w:customStyle="1" w:styleId="Stilnaslova">
    <w:name w:val="Stil naslova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pPr>
      <w:spacing w:after="140" w:line="276" w:lineRule="auto"/>
    </w:pPr>
  </w:style>
  <w:style w:type="paragraph" w:styleId="Popis">
    <w:name w:val="List"/>
    <w:basedOn w:val="Tijeloteksta"/>
    <w:rPr>
      <w:rFonts w:cs="Arial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"/>
    <w:qFormat/>
    <w:pPr>
      <w:suppressLineNumbers/>
    </w:pPr>
    <w:rPr>
      <w:rFonts w:cs="Arial"/>
    </w:rPr>
  </w:style>
  <w:style w:type="paragraph" w:customStyle="1" w:styleId="t-98-2">
    <w:name w:val="t-98-2"/>
    <w:basedOn w:val="Normal"/>
    <w:qFormat/>
    <w:rsid w:val="007A4A33"/>
    <w:pPr>
      <w:spacing w:after="43"/>
      <w:ind w:firstLine="342"/>
      <w:jc w:val="both"/>
    </w:pPr>
    <w:rPr>
      <w:rFonts w:ascii="Times-NewRoman" w:hAnsi="Times-NewRoman"/>
      <w:sz w:val="19"/>
      <w:szCs w:val="19"/>
    </w:rPr>
  </w:style>
  <w:style w:type="paragraph" w:styleId="Odlomakpopisa">
    <w:name w:val="List Paragraph"/>
    <w:basedOn w:val="Normal"/>
    <w:uiPriority w:val="34"/>
    <w:qFormat/>
    <w:rsid w:val="006341DD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qFormat/>
    <w:rsid w:val="00CE50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A33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Internetskapoveznica">
    <w:name w:val="Internetska poveznica"/>
    <w:rsid w:val="007A4A33"/>
    <w:rPr>
      <w:color w:val="0000FF"/>
      <w:u w:val="single"/>
    </w:rPr>
  </w:style>
  <w:style w:type="character" w:styleId="Naglaeno">
    <w:name w:val="Strong"/>
    <w:basedOn w:val="Zadanifontodlomka"/>
    <w:uiPriority w:val="22"/>
    <w:qFormat/>
    <w:rsid w:val="00141ADF"/>
    <w:rPr>
      <w:b/>
      <w:bCs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qFormat/>
    <w:rsid w:val="00CE5012"/>
    <w:rPr>
      <w:rFonts w:ascii="Tahoma" w:eastAsia="Times New Roman" w:hAnsi="Tahoma" w:cs="Tahoma"/>
      <w:sz w:val="16"/>
      <w:szCs w:val="16"/>
      <w:lang w:eastAsia="hr-HR"/>
    </w:rPr>
  </w:style>
  <w:style w:type="character" w:customStyle="1" w:styleId="ListLabel1">
    <w:name w:val="ListLabel 1"/>
    <w:qFormat/>
    <w:rPr>
      <w:rFonts w:ascii="Arial" w:eastAsia="Times New Roman" w:hAnsi="Arial" w:cs="Arial"/>
      <w:sz w:val="22"/>
    </w:rPr>
  </w:style>
  <w:style w:type="character" w:customStyle="1" w:styleId="ListLabel2">
    <w:name w:val="ListLabel 2"/>
    <w:qFormat/>
    <w:rPr>
      <w:rFonts w:ascii="Arial" w:eastAsia="Times New Roman" w:hAnsi="Arial" w:cs="Times New Roman"/>
      <w:sz w:val="22"/>
    </w:rPr>
  </w:style>
  <w:style w:type="character" w:customStyle="1" w:styleId="ListLabel3">
    <w:name w:val="ListLabel 3"/>
    <w:qFormat/>
    <w:rPr>
      <w:rFonts w:ascii="Arial" w:eastAsia="Times New Roman" w:hAnsi="Arial" w:cs="Arial"/>
      <w:b/>
      <w:sz w:val="22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8">
    <w:name w:val="ListLabel 8"/>
    <w:qFormat/>
    <w:rPr>
      <w:rFonts w:ascii="Arial" w:eastAsia="Times New Roman" w:hAnsi="Arial"/>
      <w:sz w:val="22"/>
    </w:rPr>
  </w:style>
  <w:style w:type="character" w:customStyle="1" w:styleId="ListLabel9">
    <w:name w:val="ListLabel 9"/>
    <w:qFormat/>
    <w:rPr>
      <w:rFonts w:eastAsia="ArialMT" w:cs="Times New Roman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ascii="Arial" w:hAnsi="Arial" w:cs="Arial"/>
      <w:sz w:val="22"/>
      <w:szCs w:val="22"/>
    </w:rPr>
  </w:style>
  <w:style w:type="character" w:customStyle="1" w:styleId="ListLabel13">
    <w:name w:val="ListLabel 13"/>
    <w:qFormat/>
    <w:rPr>
      <w:rFonts w:ascii="Arial" w:eastAsia="Times New Roman" w:hAnsi="Arial" w:cs="Arial"/>
      <w:sz w:val="22"/>
    </w:rPr>
  </w:style>
  <w:style w:type="character" w:customStyle="1" w:styleId="ListLabel14">
    <w:name w:val="ListLabel 14"/>
    <w:qFormat/>
    <w:rPr>
      <w:rFonts w:ascii="Arial" w:hAnsi="Arial" w:cs="Times New Roman"/>
      <w:sz w:val="22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Wingdings"/>
    </w:rPr>
  </w:style>
  <w:style w:type="character" w:customStyle="1" w:styleId="ListLabel17">
    <w:name w:val="ListLabel 17"/>
    <w:qFormat/>
    <w:rPr>
      <w:rFonts w:cs="Symbol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Wingdings"/>
    </w:rPr>
  </w:style>
  <w:style w:type="character" w:customStyle="1" w:styleId="ListLabel20">
    <w:name w:val="ListLabel 20"/>
    <w:qFormat/>
    <w:rPr>
      <w:rFonts w:cs="Symbol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Wingdings"/>
    </w:rPr>
  </w:style>
  <w:style w:type="character" w:customStyle="1" w:styleId="ListLabel23">
    <w:name w:val="ListLabel 23"/>
    <w:qFormat/>
    <w:rPr>
      <w:rFonts w:ascii="Arial" w:hAnsi="Arial" w:cs="Arial"/>
      <w:b/>
      <w:sz w:val="22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Wingdings"/>
    </w:rPr>
  </w:style>
  <w:style w:type="character" w:customStyle="1" w:styleId="ListLabel26">
    <w:name w:val="ListLabel 26"/>
    <w:qFormat/>
    <w:rPr>
      <w:rFonts w:cs="Symbol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Wingdings"/>
    </w:rPr>
  </w:style>
  <w:style w:type="character" w:customStyle="1" w:styleId="ListLabel29">
    <w:name w:val="ListLabel 29"/>
    <w:qFormat/>
    <w:rPr>
      <w:rFonts w:cs="Symbol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Wingdings"/>
    </w:rPr>
  </w:style>
  <w:style w:type="character" w:customStyle="1" w:styleId="ListLabel32">
    <w:name w:val="ListLabel 32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33">
    <w:name w:val="ListLabel 33"/>
    <w:qFormat/>
    <w:rPr>
      <w:rFonts w:ascii="Arial" w:hAnsi="Arial" w:cs="Times New Roman"/>
      <w:sz w:val="22"/>
    </w:rPr>
  </w:style>
  <w:style w:type="character" w:customStyle="1" w:styleId="ListLabel34">
    <w:name w:val="ListLabel 34"/>
    <w:qFormat/>
    <w:rPr>
      <w:rFonts w:cs="Wingdings"/>
    </w:rPr>
  </w:style>
  <w:style w:type="character" w:customStyle="1" w:styleId="ListLabel35">
    <w:name w:val="ListLabel 35"/>
    <w:qFormat/>
    <w:rPr>
      <w:rFonts w:cs="Symbol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Wingdings"/>
    </w:rPr>
  </w:style>
  <w:style w:type="character" w:customStyle="1" w:styleId="ListLabel38">
    <w:name w:val="ListLabel 38"/>
    <w:qFormat/>
    <w:rPr>
      <w:rFonts w:cs="Symbol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Wingdings"/>
    </w:rPr>
  </w:style>
  <w:style w:type="character" w:customStyle="1" w:styleId="ListLabel41">
    <w:name w:val="ListLabel 41"/>
    <w:qFormat/>
    <w:rPr>
      <w:rFonts w:ascii="Arial" w:hAnsi="Arial" w:cs="Wingdings"/>
      <w:sz w:val="22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Wingdings"/>
    </w:rPr>
  </w:style>
  <w:style w:type="character" w:customStyle="1" w:styleId="ListLabel44">
    <w:name w:val="ListLabel 44"/>
    <w:qFormat/>
    <w:rPr>
      <w:rFonts w:cs="Symbol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Wingdings"/>
    </w:rPr>
  </w:style>
  <w:style w:type="character" w:customStyle="1" w:styleId="ListLabel47">
    <w:name w:val="ListLabel 47"/>
    <w:qFormat/>
    <w:rPr>
      <w:rFonts w:cs="Symbol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Wingdings"/>
    </w:rPr>
  </w:style>
  <w:style w:type="character" w:customStyle="1" w:styleId="ListLabel50">
    <w:name w:val="ListLabel 50"/>
    <w:qFormat/>
    <w:rPr>
      <w:rFonts w:ascii="Arial" w:hAnsi="Arial" w:cs="Arial"/>
      <w:sz w:val="22"/>
      <w:szCs w:val="22"/>
    </w:rPr>
  </w:style>
  <w:style w:type="character" w:customStyle="1" w:styleId="ListLabel134">
    <w:name w:val="ListLabel 134"/>
    <w:qFormat/>
    <w:rPr>
      <w:rFonts w:cs="Courier New"/>
    </w:rPr>
  </w:style>
  <w:style w:type="character" w:customStyle="1" w:styleId="ListLabel135">
    <w:name w:val="ListLabel 135"/>
    <w:qFormat/>
    <w:rPr>
      <w:rFonts w:cs="Courier New"/>
    </w:rPr>
  </w:style>
  <w:style w:type="character" w:customStyle="1" w:styleId="ListLabel136">
    <w:name w:val="ListLabel 136"/>
    <w:qFormat/>
    <w:rPr>
      <w:rFonts w:cs="Courier New"/>
    </w:rPr>
  </w:style>
  <w:style w:type="paragraph" w:customStyle="1" w:styleId="Stilnaslova">
    <w:name w:val="Stil naslova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pPr>
      <w:spacing w:after="140" w:line="276" w:lineRule="auto"/>
    </w:pPr>
  </w:style>
  <w:style w:type="paragraph" w:styleId="Popis">
    <w:name w:val="List"/>
    <w:basedOn w:val="Tijeloteksta"/>
    <w:rPr>
      <w:rFonts w:cs="Arial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"/>
    <w:qFormat/>
    <w:pPr>
      <w:suppressLineNumbers/>
    </w:pPr>
    <w:rPr>
      <w:rFonts w:cs="Arial"/>
    </w:rPr>
  </w:style>
  <w:style w:type="paragraph" w:customStyle="1" w:styleId="t-98-2">
    <w:name w:val="t-98-2"/>
    <w:basedOn w:val="Normal"/>
    <w:qFormat/>
    <w:rsid w:val="007A4A33"/>
    <w:pPr>
      <w:spacing w:after="43"/>
      <w:ind w:firstLine="342"/>
      <w:jc w:val="both"/>
    </w:pPr>
    <w:rPr>
      <w:rFonts w:ascii="Times-NewRoman" w:hAnsi="Times-NewRoman"/>
      <w:sz w:val="19"/>
      <w:szCs w:val="19"/>
    </w:rPr>
  </w:style>
  <w:style w:type="paragraph" w:styleId="Odlomakpopisa">
    <w:name w:val="List Paragraph"/>
    <w:basedOn w:val="Normal"/>
    <w:uiPriority w:val="34"/>
    <w:qFormat/>
    <w:rsid w:val="006341DD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qFormat/>
    <w:rsid w:val="00CE50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7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9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klasično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680</TotalTime>
  <Pages>10</Pages>
  <Words>3810</Words>
  <Characters>21719</Characters>
  <Application>Microsoft Office Word</Application>
  <DocSecurity>0</DocSecurity>
  <Lines>180</Lines>
  <Paragraphs>50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Vesna</dc:creator>
  <cp:lastModifiedBy>Vesna</cp:lastModifiedBy>
  <cp:revision>78</cp:revision>
  <cp:lastPrinted>2022-11-04T13:21:00Z</cp:lastPrinted>
  <dcterms:created xsi:type="dcterms:W3CDTF">2020-11-19T10:55:00Z</dcterms:created>
  <dcterms:modified xsi:type="dcterms:W3CDTF">2022-12-23T10:28:00Z</dcterms:modified>
  <dc:language>hr-HR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